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2D604" w14:textId="77777777" w:rsidR="00E23417" w:rsidRPr="0083781E" w:rsidRDefault="00E23417" w:rsidP="00F43E5C">
      <w:r>
        <w:rPr>
          <w:b/>
          <w:bCs/>
          <w:color w:val="000080"/>
          <w:sz w:val="28"/>
          <w:szCs w:val="28"/>
        </w:rPr>
        <w:t>Fistulografia</w:t>
      </w:r>
      <w:r w:rsidRPr="0083781E">
        <w:rPr>
          <w:sz w:val="22"/>
          <w:szCs w:val="22"/>
        </w:rPr>
        <w:t xml:space="preserve"> </w:t>
      </w:r>
    </w:p>
    <w:p w14:paraId="2D92D605" w14:textId="34E200B2" w:rsidR="00E23417" w:rsidRPr="0083781E" w:rsidRDefault="00E23417" w:rsidP="00F43E5C">
      <w:pPr>
        <w:rPr>
          <w:color w:val="000080"/>
        </w:rPr>
      </w:pPr>
      <w:r w:rsidRPr="0083781E">
        <w:rPr>
          <w:color w:val="333399"/>
        </w:rPr>
        <w:t>(</w:t>
      </w:r>
      <w:r w:rsidRPr="0083781E">
        <w:rPr>
          <w:color w:val="000080"/>
        </w:rPr>
        <w:t>erittävän</w:t>
      </w:r>
      <w:r w:rsidR="007D2B83" w:rsidRPr="0083781E">
        <w:rPr>
          <w:color w:val="000080"/>
        </w:rPr>
        <w:t xml:space="preserve"> kanavan varjoainetutkimus</w:t>
      </w:r>
      <w:r w:rsidRPr="0083781E">
        <w:rPr>
          <w:color w:val="000080"/>
        </w:rPr>
        <w:t>)</w:t>
      </w:r>
    </w:p>
    <w:p w14:paraId="2D92D606" w14:textId="77777777" w:rsidR="00E23417" w:rsidRPr="0083781E" w:rsidRDefault="00E23417" w:rsidP="00F43E5C">
      <w:pPr>
        <w:rPr>
          <w:color w:val="000080"/>
        </w:rPr>
      </w:pPr>
    </w:p>
    <w:p w14:paraId="440A4710" w14:textId="77777777" w:rsidR="00FB3F4C" w:rsidRPr="0083781E" w:rsidRDefault="00FB3F4C" w:rsidP="00FB3F4C">
      <w:pPr>
        <w:rPr>
          <w:bCs/>
        </w:rPr>
      </w:pPr>
      <w:r w:rsidRPr="0083781E">
        <w:rPr>
          <w:bCs/>
        </w:rPr>
        <w:t>Tietokonetomografia (CT, TT) on röntgenkuvausmenetelmä, jossa saadaan röntgensäteitä käyttämällä kehosta leikekuvia pyydetystä tutkimuskohteesta.</w:t>
      </w:r>
    </w:p>
    <w:p w14:paraId="5CEB257E" w14:textId="77777777" w:rsidR="00FB3F4C" w:rsidRPr="0083781E" w:rsidRDefault="00FB3F4C" w:rsidP="00F43E5C"/>
    <w:p w14:paraId="2D92D608" w14:textId="77777777" w:rsidR="00E23417" w:rsidRPr="0083781E" w:rsidRDefault="00E23417" w:rsidP="00F43E5C">
      <w:pPr>
        <w:rPr>
          <w:b/>
          <w:bCs/>
        </w:rPr>
      </w:pPr>
      <w:r w:rsidRPr="0083781E">
        <w:rPr>
          <w:b/>
          <w:bCs/>
          <w:color w:val="800080"/>
        </w:rPr>
        <w:t xml:space="preserve">Ajanvaraus </w:t>
      </w:r>
      <w:r w:rsidRPr="0083781E">
        <w:rPr>
          <w:color w:val="000000"/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83781E">
        <w:rPr>
          <w:color w:val="000000"/>
          <w:u w:val="single"/>
        </w:rPr>
        <w:instrText xml:space="preserve"> FORMTEXT </w:instrText>
      </w:r>
      <w:r w:rsidRPr="0083781E">
        <w:rPr>
          <w:color w:val="000000"/>
          <w:u w:val="single"/>
        </w:rPr>
      </w:r>
      <w:r w:rsidRPr="0083781E">
        <w:rPr>
          <w:color w:val="000000"/>
          <w:u w:val="single"/>
        </w:rPr>
        <w:fldChar w:fldCharType="separate"/>
      </w:r>
      <w:r w:rsidRPr="0083781E">
        <w:rPr>
          <w:noProof/>
          <w:color w:val="000000"/>
          <w:u w:val="single"/>
        </w:rPr>
        <w:t> </w:t>
      </w:r>
      <w:r w:rsidRPr="0083781E">
        <w:rPr>
          <w:noProof/>
          <w:color w:val="000000"/>
          <w:u w:val="single"/>
        </w:rPr>
        <w:t> </w:t>
      </w:r>
      <w:r w:rsidRPr="0083781E">
        <w:rPr>
          <w:color w:val="000000"/>
          <w:u w:val="single"/>
        </w:rPr>
        <w:fldChar w:fldCharType="end"/>
      </w:r>
      <w:r w:rsidRPr="0083781E">
        <w:rPr>
          <w:color w:val="000000"/>
          <w:u w:val="single"/>
        </w:rPr>
        <w:t>.</w:t>
      </w:r>
      <w:r w:rsidRPr="0083781E">
        <w:rPr>
          <w:color w:val="000000"/>
          <w:u w:val="single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83781E">
        <w:rPr>
          <w:color w:val="000000"/>
          <w:u w:val="single"/>
        </w:rPr>
        <w:instrText xml:space="preserve"> FORMTEXT </w:instrText>
      </w:r>
      <w:r w:rsidRPr="0083781E">
        <w:rPr>
          <w:color w:val="000000"/>
          <w:u w:val="single"/>
        </w:rPr>
      </w:r>
      <w:r w:rsidRPr="0083781E">
        <w:rPr>
          <w:color w:val="000000"/>
          <w:u w:val="single"/>
        </w:rPr>
        <w:fldChar w:fldCharType="separate"/>
      </w:r>
      <w:r w:rsidRPr="0083781E">
        <w:rPr>
          <w:noProof/>
          <w:color w:val="000000"/>
          <w:u w:val="single"/>
        </w:rPr>
        <w:t> </w:t>
      </w:r>
      <w:r w:rsidRPr="0083781E">
        <w:rPr>
          <w:noProof/>
          <w:color w:val="000000"/>
          <w:u w:val="single"/>
        </w:rPr>
        <w:t> </w:t>
      </w:r>
      <w:r w:rsidRPr="0083781E">
        <w:rPr>
          <w:color w:val="000000"/>
          <w:u w:val="single"/>
        </w:rPr>
        <w:fldChar w:fldCharType="end"/>
      </w:r>
      <w:r w:rsidRPr="0083781E">
        <w:rPr>
          <w:color w:val="000000"/>
          <w:u w:val="single"/>
        </w:rPr>
        <w:t>.20</w:t>
      </w:r>
      <w:r w:rsidRPr="0083781E">
        <w:rPr>
          <w:color w:val="000000"/>
          <w:u w:val="single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83781E">
        <w:rPr>
          <w:color w:val="000000"/>
          <w:u w:val="single"/>
        </w:rPr>
        <w:instrText xml:space="preserve"> FORMTEXT </w:instrText>
      </w:r>
      <w:r w:rsidRPr="0083781E">
        <w:rPr>
          <w:color w:val="000000"/>
          <w:u w:val="single"/>
        </w:rPr>
      </w:r>
      <w:r w:rsidRPr="0083781E">
        <w:rPr>
          <w:color w:val="000000"/>
          <w:u w:val="single"/>
        </w:rPr>
        <w:fldChar w:fldCharType="separate"/>
      </w:r>
      <w:r w:rsidRPr="0083781E">
        <w:rPr>
          <w:noProof/>
          <w:color w:val="000000"/>
          <w:u w:val="single"/>
        </w:rPr>
        <w:t> </w:t>
      </w:r>
      <w:r w:rsidRPr="0083781E">
        <w:rPr>
          <w:noProof/>
          <w:color w:val="000000"/>
          <w:u w:val="single"/>
        </w:rPr>
        <w:t> </w:t>
      </w:r>
      <w:r w:rsidRPr="0083781E">
        <w:rPr>
          <w:color w:val="000000"/>
          <w:u w:val="single"/>
        </w:rPr>
        <w:fldChar w:fldCharType="end"/>
      </w:r>
      <w:r w:rsidRPr="0083781E">
        <w:rPr>
          <w:color w:val="000000"/>
          <w:u w:val="single"/>
        </w:rPr>
        <w:t>, klo</w:t>
      </w:r>
      <w:r w:rsidRPr="0083781E">
        <w:rPr>
          <w:color w:val="000000"/>
          <w:u w:val="single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83781E">
        <w:rPr>
          <w:color w:val="000000"/>
          <w:u w:val="single"/>
        </w:rPr>
        <w:instrText xml:space="preserve"> FORMTEXT </w:instrText>
      </w:r>
      <w:r w:rsidRPr="0083781E">
        <w:rPr>
          <w:color w:val="000000"/>
          <w:u w:val="single"/>
        </w:rPr>
      </w:r>
      <w:r w:rsidRPr="0083781E">
        <w:rPr>
          <w:color w:val="000000"/>
          <w:u w:val="single"/>
        </w:rPr>
        <w:fldChar w:fldCharType="separate"/>
      </w:r>
      <w:r w:rsidRPr="0083781E">
        <w:rPr>
          <w:noProof/>
          <w:color w:val="000000"/>
          <w:u w:val="single"/>
        </w:rPr>
        <w:t> </w:t>
      </w:r>
      <w:r w:rsidRPr="0083781E">
        <w:rPr>
          <w:noProof/>
          <w:color w:val="000000"/>
          <w:u w:val="single"/>
        </w:rPr>
        <w:t> </w:t>
      </w:r>
      <w:r w:rsidRPr="0083781E">
        <w:rPr>
          <w:color w:val="000000"/>
          <w:u w:val="single"/>
        </w:rPr>
        <w:fldChar w:fldCharType="end"/>
      </w:r>
      <w:r w:rsidRPr="0083781E">
        <w:rPr>
          <w:color w:val="000000"/>
          <w:u w:val="single"/>
        </w:rPr>
        <w:t>:</w:t>
      </w:r>
      <w:r w:rsidRPr="0083781E">
        <w:rPr>
          <w:color w:val="000000"/>
          <w:u w:val="single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83781E">
        <w:rPr>
          <w:color w:val="000000"/>
          <w:u w:val="single"/>
        </w:rPr>
        <w:instrText xml:space="preserve"> FORMTEXT </w:instrText>
      </w:r>
      <w:r w:rsidRPr="0083781E">
        <w:rPr>
          <w:color w:val="000000"/>
          <w:u w:val="single"/>
        </w:rPr>
      </w:r>
      <w:r w:rsidRPr="0083781E">
        <w:rPr>
          <w:color w:val="000000"/>
          <w:u w:val="single"/>
        </w:rPr>
        <w:fldChar w:fldCharType="separate"/>
      </w:r>
      <w:r w:rsidRPr="0083781E">
        <w:rPr>
          <w:noProof/>
          <w:color w:val="000000"/>
          <w:u w:val="single"/>
        </w:rPr>
        <w:t> </w:t>
      </w:r>
      <w:r w:rsidRPr="0083781E">
        <w:rPr>
          <w:noProof/>
          <w:color w:val="000000"/>
          <w:u w:val="single"/>
        </w:rPr>
        <w:t> </w:t>
      </w:r>
      <w:r w:rsidRPr="0083781E">
        <w:rPr>
          <w:color w:val="000000"/>
          <w:u w:val="single"/>
        </w:rPr>
        <w:fldChar w:fldCharType="end"/>
      </w:r>
    </w:p>
    <w:p w14:paraId="2D92D609" w14:textId="77777777" w:rsidR="00E23417" w:rsidRPr="0083781E" w:rsidRDefault="00E23417" w:rsidP="00F43E5C"/>
    <w:p w14:paraId="2D92D60A" w14:textId="77777777" w:rsidR="00E23417" w:rsidRPr="0083781E" w:rsidRDefault="00E23417" w:rsidP="00F43E5C">
      <w:pPr>
        <w:rPr>
          <w:b/>
          <w:bCs/>
          <w:color w:val="800080"/>
        </w:rPr>
      </w:pPr>
      <w:r w:rsidRPr="0083781E">
        <w:rPr>
          <w:b/>
          <w:bCs/>
          <w:color w:val="800080"/>
        </w:rPr>
        <w:t>Tutkimuspaikka</w:t>
      </w:r>
    </w:p>
    <w:p w14:paraId="1946E1CC" w14:textId="77777777" w:rsidR="007D2B83" w:rsidRDefault="007D2B83" w:rsidP="00FB3F4C">
      <w:pPr>
        <w:rPr>
          <w:bCs/>
        </w:rPr>
      </w:pPr>
    </w:p>
    <w:p w14:paraId="3D373EC6" w14:textId="2B9FF448" w:rsidR="00D70610" w:rsidRPr="00D70610" w:rsidRDefault="00D70610" w:rsidP="00D70610">
      <w:pPr>
        <w:rPr>
          <w:bCs/>
        </w:rPr>
      </w:pPr>
      <w:r w:rsidRPr="00D70610">
        <w:rPr>
          <w:bCs/>
        </w:rPr>
        <w:t>Sisäänkäynti on uuden sairaalan pääovesta F1. Kuvantam</w:t>
      </w:r>
      <w:r>
        <w:rPr>
          <w:bCs/>
        </w:rPr>
        <w:t>i</w:t>
      </w:r>
      <w:r w:rsidRPr="00D70610">
        <w:rPr>
          <w:bCs/>
        </w:rPr>
        <w:t xml:space="preserve">nen sijaitsee pääaulasta </w:t>
      </w:r>
      <w:r w:rsidR="00303B7C">
        <w:rPr>
          <w:bCs/>
        </w:rPr>
        <w:t xml:space="preserve">eteenpäin ja </w:t>
      </w:r>
      <w:r w:rsidRPr="00D70610">
        <w:rPr>
          <w:bCs/>
        </w:rPr>
        <w:t>vasemmalla. Ilmoi</w:t>
      </w:r>
      <w:r w:rsidR="003077D4">
        <w:rPr>
          <w:bCs/>
        </w:rPr>
        <w:t>ttaudu</w:t>
      </w:r>
      <w:r>
        <w:rPr>
          <w:bCs/>
        </w:rPr>
        <w:t xml:space="preserve">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</w:p>
    <w:p w14:paraId="0B7016DD" w14:textId="77777777" w:rsidR="00D70610" w:rsidRPr="00D70610" w:rsidRDefault="00D70610" w:rsidP="00D70610">
      <w:pPr>
        <w:rPr>
          <w:bCs/>
        </w:rPr>
      </w:pPr>
    </w:p>
    <w:p w14:paraId="2986A33E" w14:textId="6629C319" w:rsidR="00D70610" w:rsidRDefault="00D70610" w:rsidP="00D70610">
      <w:pPr>
        <w:rPr>
          <w:bCs/>
        </w:rPr>
      </w:pPr>
      <w:r w:rsidRPr="00D70610">
        <w:rPr>
          <w:bCs/>
        </w:rPr>
        <w:t>Korut ja arvoesineet pyydämme jättämään kotiin. Päivystyksenä tulevien potilaiden kiireellisyys saattaa aiheuttaa muutoksia tutkimusaikaan.</w:t>
      </w:r>
    </w:p>
    <w:p w14:paraId="2D31457C" w14:textId="77777777" w:rsidR="00D70610" w:rsidRPr="0083781E" w:rsidRDefault="00D70610" w:rsidP="00FB3F4C">
      <w:pPr>
        <w:rPr>
          <w:bCs/>
        </w:rPr>
      </w:pPr>
    </w:p>
    <w:p w14:paraId="1D00DC27" w14:textId="77777777" w:rsidR="007D2B83" w:rsidRPr="0083781E" w:rsidRDefault="00E23417" w:rsidP="007D2B83">
      <w:pPr>
        <w:rPr>
          <w:b/>
          <w:bCs/>
          <w:color w:val="800080"/>
        </w:rPr>
      </w:pPr>
      <w:r w:rsidRPr="0083781E">
        <w:rPr>
          <w:b/>
          <w:bCs/>
          <w:color w:val="800080"/>
        </w:rPr>
        <w:t>Tutkimukseen valmistautuminen</w:t>
      </w:r>
    </w:p>
    <w:p w14:paraId="40956A5C" w14:textId="77777777" w:rsidR="007D2B83" w:rsidRPr="0083781E" w:rsidRDefault="007D2B83" w:rsidP="007D2B83">
      <w:pPr>
        <w:rPr>
          <w:b/>
          <w:bCs/>
        </w:rPr>
      </w:pPr>
    </w:p>
    <w:p w14:paraId="4C9B849F" w14:textId="5911CF2B" w:rsidR="00FB3F4C" w:rsidRPr="0083781E" w:rsidRDefault="00FB3F4C" w:rsidP="00FB3F4C">
      <w:r w:rsidRPr="0083781E">
        <w:t xml:space="preserve">Tutkimuksessa voidaan käyttää </w:t>
      </w:r>
      <w:r w:rsidRPr="0083781E">
        <w:rPr>
          <w:b/>
          <w:bCs/>
        </w:rPr>
        <w:t>jodipitoista varjoainetta</w:t>
      </w:r>
      <w:r w:rsidRPr="0083781E">
        <w:t xml:space="preserve"> suonensisäisesti, radiologi</w:t>
      </w:r>
      <w:r w:rsidR="00303B7C">
        <w:t>n ohjeen mukaisesti. Ilmoi</w:t>
      </w:r>
      <w:r w:rsidR="003077D4">
        <w:t>ta</w:t>
      </w:r>
      <w:r w:rsidRPr="0083781E">
        <w:t xml:space="preserve"> kaikista</w:t>
      </w:r>
      <w:r w:rsidR="003077D4">
        <w:t xml:space="preserve"> yliherkkyyksistä</w:t>
      </w:r>
      <w:r w:rsidRPr="0083781E">
        <w:t xml:space="preserve"> etukäteen lähettävän yksikön hoitohenkilökunnalle.</w:t>
      </w:r>
    </w:p>
    <w:p w14:paraId="57E1AD3F" w14:textId="77777777" w:rsidR="00FB3F4C" w:rsidRPr="0083781E" w:rsidRDefault="00FB3F4C" w:rsidP="007D2B83">
      <w:pPr>
        <w:rPr>
          <w:b/>
          <w:bCs/>
        </w:rPr>
      </w:pPr>
    </w:p>
    <w:p w14:paraId="385B5AF2" w14:textId="7DBEE0A8" w:rsidR="00FB3F4C" w:rsidRDefault="003077D4" w:rsidP="00FB3F4C">
      <w:r>
        <w:t>Sinusta</w:t>
      </w:r>
      <w:r w:rsidR="00FB3F4C" w:rsidRPr="0083781E">
        <w:t xml:space="preserve"> voidaan pyytää ennen tutkimusta munuaisten toimintaa selvittävä verikoe (kreatiniini), jonka perusteella lähettävä yksikkö järjestää </w:t>
      </w:r>
      <w:r>
        <w:t xml:space="preserve">sinulle </w:t>
      </w:r>
      <w:r w:rsidR="00FB3F4C" w:rsidRPr="0083781E">
        <w:t>tarvittaessa suonensisäisen nesteytyksen osastolle tai päiväsairaalaan.</w:t>
      </w:r>
    </w:p>
    <w:p w14:paraId="2AB9A49E" w14:textId="77777777" w:rsidR="00A3564D" w:rsidRDefault="00A3564D" w:rsidP="00FB3F4C"/>
    <w:p w14:paraId="57C7F584" w14:textId="77777777" w:rsidR="00A3564D" w:rsidRDefault="00A3564D" w:rsidP="00A3564D">
      <w:pPr>
        <w:rPr>
          <w:b/>
        </w:rPr>
      </w:pPr>
      <w:r w:rsidRPr="00AA637D">
        <w:rPr>
          <w:b/>
        </w:rPr>
        <w:t>Ajanvaraaja täyttää:</w:t>
      </w:r>
    </w:p>
    <w:p w14:paraId="2D229CE0" w14:textId="77777777" w:rsidR="00A3564D" w:rsidRPr="00AA637D" w:rsidRDefault="00A3564D" w:rsidP="00A3564D">
      <w:pPr>
        <w:rPr>
          <w:b/>
        </w:rPr>
      </w:pPr>
    </w:p>
    <w:p w14:paraId="23E901A3" w14:textId="77777777" w:rsidR="00A3564D" w:rsidRDefault="00A3564D" w:rsidP="00A3564D">
      <w:pPr>
        <w:pStyle w:val="Luettelokappale"/>
        <w:numPr>
          <w:ilvl w:val="0"/>
          <w:numId w:val="31"/>
        </w:numPr>
      </w:pPr>
      <w:r>
        <w:t xml:space="preserve"> Kreatiniini (P-Krea) verikoe on otettava ennen tutkimusta. Varaa aika laboratorioon ja käy verikokeessa </w:t>
      </w:r>
      <w:r w:rsidRPr="00AA637D">
        <w:rPr>
          <w:b/>
        </w:rPr>
        <w:t>enintään viikkoa</w:t>
      </w:r>
      <w:r>
        <w:t xml:space="preserve"> ennen tutkimusta.</w:t>
      </w:r>
    </w:p>
    <w:p w14:paraId="3CF08FE6" w14:textId="77777777" w:rsidR="00A3564D" w:rsidRDefault="00A3564D" w:rsidP="00A3564D">
      <w:pPr>
        <w:pStyle w:val="Luettelokappale"/>
      </w:pPr>
    </w:p>
    <w:p w14:paraId="73CD418B" w14:textId="77777777" w:rsidR="00A3564D" w:rsidRPr="004043FE" w:rsidRDefault="00A3564D" w:rsidP="00A3564D">
      <w:pPr>
        <w:pStyle w:val="Luettelokappale"/>
        <w:numPr>
          <w:ilvl w:val="0"/>
          <w:numId w:val="31"/>
        </w:numPr>
      </w:pPr>
      <w:r>
        <w:t>Kreatiniini (P-Krea) verikoetta ei tarvitse ottaa.</w:t>
      </w:r>
    </w:p>
    <w:p w14:paraId="23BCC75D" w14:textId="77777777" w:rsidR="00FB3F4C" w:rsidRPr="0083781E" w:rsidRDefault="00FB3F4C" w:rsidP="00FB3F4C"/>
    <w:p w14:paraId="1C38FF46" w14:textId="69A93F7D" w:rsidR="00FB3F4C" w:rsidRPr="0083781E" w:rsidRDefault="00FB3F4C" w:rsidP="00FB3F4C">
      <w:pPr>
        <w:rPr>
          <w:bCs/>
        </w:rPr>
      </w:pPr>
      <w:r w:rsidRPr="0083781E">
        <w:t>Mikäli jodi</w:t>
      </w:r>
      <w:r w:rsidR="003077D4">
        <w:t>varjoainetta käytetään ja sinulla</w:t>
      </w:r>
      <w:r w:rsidRPr="0083781E">
        <w:t xml:space="preserve"> on tablettihoitoiseen sokeritautiin </w:t>
      </w:r>
      <w:r w:rsidRPr="0083781E">
        <w:rPr>
          <w:b/>
          <w:bCs/>
        </w:rPr>
        <w:t>metformiinia</w:t>
      </w:r>
      <w:r w:rsidRPr="0083781E">
        <w:t xml:space="preserve"> sisältävä lääke, se tauotetaan tutkimuksen jälkeen, </w:t>
      </w:r>
      <w:r w:rsidRPr="0083781E">
        <w:rPr>
          <w:b/>
        </w:rPr>
        <w:t>mikäli munuaistoiminta on heikentynyt</w:t>
      </w:r>
      <w:r w:rsidRPr="0083781E">
        <w:t xml:space="preserve">. Taukoa jatketaan 48 h tutkimuksen jälkeen tai kunnes mahdollisesti akuutisti huonontunut munuaistoiminta korjautuu entiselleen. Lähettävä yksikkö huolehtii tarvittaessa </w:t>
      </w:r>
      <w:r w:rsidRPr="0083781E">
        <w:rPr>
          <w:bCs/>
        </w:rPr>
        <w:t>P-Krea -kontrollin.</w:t>
      </w:r>
    </w:p>
    <w:p w14:paraId="51A5D4A7" w14:textId="77777777" w:rsidR="00FB3F4C" w:rsidRPr="0083781E" w:rsidRDefault="00FB3F4C" w:rsidP="00FB3F4C"/>
    <w:p w14:paraId="61DBFBA8" w14:textId="7D92BA0C" w:rsidR="00FB3F4C" w:rsidRPr="0083781E" w:rsidRDefault="003077D4" w:rsidP="00FB3F4C">
      <w:r>
        <w:t>Jos olet tai epäilet olevasi</w:t>
      </w:r>
      <w:r w:rsidR="00FB3F4C" w:rsidRPr="0083781E">
        <w:t xml:space="preserve"> </w:t>
      </w:r>
      <w:r w:rsidR="00FB3F4C" w:rsidRPr="0083781E">
        <w:rPr>
          <w:b/>
          <w:bCs/>
        </w:rPr>
        <w:t>raskaana</w:t>
      </w:r>
      <w:r>
        <w:t>, ilmoita</w:t>
      </w:r>
      <w:r w:rsidR="00FB3F4C" w:rsidRPr="0083781E">
        <w:t xml:space="preserve"> asiasta lähettävään yksikköön.</w:t>
      </w:r>
    </w:p>
    <w:p w14:paraId="04851620" w14:textId="77777777" w:rsidR="007D2B83" w:rsidRPr="0083781E" w:rsidRDefault="007D2B83" w:rsidP="00F43E5C"/>
    <w:p w14:paraId="6F651954" w14:textId="77777777" w:rsidR="00A3564D" w:rsidRDefault="00A3564D">
      <w:pPr>
        <w:rPr>
          <w:b/>
          <w:bCs/>
          <w:color w:val="800080"/>
        </w:rPr>
      </w:pPr>
      <w:r>
        <w:rPr>
          <w:b/>
          <w:bCs/>
          <w:color w:val="800080"/>
        </w:rPr>
        <w:br w:type="page"/>
      </w:r>
    </w:p>
    <w:p w14:paraId="2D92D611" w14:textId="24586D48" w:rsidR="00E23417" w:rsidRPr="0083781E" w:rsidRDefault="00E23417" w:rsidP="00F43E5C">
      <w:pPr>
        <w:rPr>
          <w:b/>
          <w:bCs/>
        </w:rPr>
      </w:pPr>
      <w:r w:rsidRPr="0083781E">
        <w:rPr>
          <w:b/>
          <w:bCs/>
          <w:color w:val="800080"/>
        </w:rPr>
        <w:lastRenderedPageBreak/>
        <w:t>Tutkimuksen kulku</w:t>
      </w:r>
      <w:r w:rsidRPr="0083781E">
        <w:rPr>
          <w:b/>
          <w:bCs/>
        </w:rPr>
        <w:t xml:space="preserve"> </w:t>
      </w:r>
    </w:p>
    <w:p w14:paraId="2D92D612" w14:textId="77777777" w:rsidR="00E23417" w:rsidRPr="0083781E" w:rsidRDefault="00E23417" w:rsidP="00F43E5C">
      <w:pPr>
        <w:rPr>
          <w:b/>
          <w:bCs/>
        </w:rPr>
      </w:pPr>
    </w:p>
    <w:p w14:paraId="2992CFFF" w14:textId="573BE211" w:rsidR="0083781E" w:rsidRPr="0083781E" w:rsidRDefault="00381A89" w:rsidP="0083781E">
      <w:r w:rsidRPr="0083781E">
        <w:t>Radiologi</w:t>
      </w:r>
      <w:r w:rsidR="00E23417" w:rsidRPr="0083781E">
        <w:t xml:space="preserve"> ruiskuttaa erittävään kanavaan jodivarjoainetta ja alue kuvataa</w:t>
      </w:r>
      <w:r w:rsidR="00FB3F4C" w:rsidRPr="0083781E">
        <w:t>n</w:t>
      </w:r>
      <w:r w:rsidR="00E23417" w:rsidRPr="0083781E">
        <w:t>.</w:t>
      </w:r>
      <w:r w:rsidR="003077D4">
        <w:t xml:space="preserve"> Sinun k</w:t>
      </w:r>
      <w:r w:rsidR="0083781E" w:rsidRPr="0083781E">
        <w:t>yynärtaipeen laskimoon laitetaan</w:t>
      </w:r>
      <w:r w:rsidR="00303B7C">
        <w:t xml:space="preserve"> mahdollisesti</w:t>
      </w:r>
      <w:r w:rsidR="0083781E" w:rsidRPr="0083781E">
        <w:t xml:space="preserve"> kanyyli, jonka kautta tutkimuksen aikana ruiskutetaan tarvittaessa jodivarjoainetta. Se parantaa verisuonten ja eri kudosten näkyvyyttä. Varjoaine aiheuttaa ohimenevän lämmöntunteen ja joskus metallin maun suussa.</w:t>
      </w:r>
    </w:p>
    <w:p w14:paraId="280B8C4D" w14:textId="77777777" w:rsidR="0083781E" w:rsidRPr="0083781E" w:rsidRDefault="0083781E" w:rsidP="00FB3F4C"/>
    <w:p w14:paraId="331C43CE" w14:textId="41F96625" w:rsidR="00A3564D" w:rsidRDefault="003077D4" w:rsidP="00A3564D">
      <w:r>
        <w:t>Tutkimuksessa</w:t>
      </w:r>
      <w:r w:rsidR="00A3564D" w:rsidRPr="00A3564D">
        <w:t xml:space="preserve"> </w:t>
      </w:r>
      <w:r w:rsidR="00A3564D">
        <w:t>m</w:t>
      </w:r>
      <w:r w:rsidR="00A3564D">
        <w:t>akaat</w:t>
      </w:r>
      <w:r w:rsidR="00A3564D" w:rsidRPr="000D68E0">
        <w:t xml:space="preserve"> kuvauspöydällä, joka liikkuu tutkimuksen aikana. Kuvauslaite muistuttaa isoa rengasta.</w:t>
      </w:r>
      <w:r w:rsidR="00A3564D">
        <w:t xml:space="preserve"> Röntgenh</w:t>
      </w:r>
      <w:r w:rsidR="00A3564D" w:rsidRPr="00A654EB">
        <w:t xml:space="preserve">oitaja poistuu </w:t>
      </w:r>
      <w:r w:rsidR="00A3564D">
        <w:t>tutkimushuoneesta kuvauksen</w:t>
      </w:r>
      <w:r w:rsidR="00A3564D" w:rsidRPr="00A654EB">
        <w:t xml:space="preserve"> ajaksi viereiseen </w:t>
      </w:r>
      <w:r w:rsidR="00A3564D">
        <w:t>ohjaus</w:t>
      </w:r>
      <w:r w:rsidR="00A3564D" w:rsidRPr="00A654EB">
        <w:t>huo</w:t>
      </w:r>
      <w:r w:rsidR="00A3564D">
        <w:t>neeseen, josta hänellä on sinuun</w:t>
      </w:r>
      <w:r w:rsidR="00A3564D" w:rsidRPr="00A654EB">
        <w:t xml:space="preserve"> ääni- ja näköyhteys. </w:t>
      </w:r>
    </w:p>
    <w:p w14:paraId="3C7B9C71" w14:textId="77777777" w:rsidR="00A3564D" w:rsidRDefault="00A3564D" w:rsidP="00FB3F4C"/>
    <w:p w14:paraId="2D92D613" w14:textId="34870FF3" w:rsidR="00E23417" w:rsidRDefault="003077D4" w:rsidP="00FB3F4C">
      <w:r w:rsidRPr="00EE5D69">
        <w:rPr>
          <w:rFonts w:cs="Times New Roman"/>
          <w:szCs w:val="20"/>
        </w:rPr>
        <w:t>T</w:t>
      </w:r>
      <w:r>
        <w:rPr>
          <w:rFonts w:cs="Times New Roman"/>
          <w:szCs w:val="20"/>
        </w:rPr>
        <w:t>utkimuksen aikana on tärkeää</w:t>
      </w:r>
      <w:r w:rsidRPr="00EE5D69">
        <w:rPr>
          <w:rFonts w:cs="Times New Roman"/>
          <w:szCs w:val="20"/>
        </w:rPr>
        <w:t xml:space="preserve"> pysyä liikkumatta</w:t>
      </w:r>
      <w:r>
        <w:rPr>
          <w:rFonts w:cs="Times New Roman"/>
          <w:szCs w:val="20"/>
        </w:rPr>
        <w:t xml:space="preserve"> ja noudattaa annettuja hengitysohjeita</w:t>
      </w:r>
      <w:r w:rsidRPr="00EE5D69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>koska liike aiheuttaa kuviin epätarkkuutta</w:t>
      </w:r>
      <w:r w:rsidR="00E23417" w:rsidRPr="0083781E">
        <w:t>.</w:t>
      </w:r>
    </w:p>
    <w:p w14:paraId="383295BE" w14:textId="77777777" w:rsidR="003077D4" w:rsidRDefault="003077D4" w:rsidP="00FB3F4C"/>
    <w:p w14:paraId="7929EEE4" w14:textId="3F28AA8B" w:rsidR="00ED0FFE" w:rsidRPr="0083781E" w:rsidRDefault="003077D4" w:rsidP="00FB3F4C">
      <w:r>
        <w:t>Tutkimus kestää noin 20 minuuttia.</w:t>
      </w:r>
    </w:p>
    <w:p w14:paraId="2D92D614" w14:textId="148991DF" w:rsidR="00ED0FFE" w:rsidRDefault="00ED0FFE"/>
    <w:p w14:paraId="2D92D615" w14:textId="77777777" w:rsidR="00E23417" w:rsidRPr="0083781E" w:rsidRDefault="00E23417" w:rsidP="00F43E5C">
      <w:pPr>
        <w:rPr>
          <w:b/>
          <w:bCs/>
          <w:color w:val="800080"/>
        </w:rPr>
      </w:pPr>
      <w:r w:rsidRPr="0083781E">
        <w:rPr>
          <w:b/>
          <w:bCs/>
          <w:color w:val="800080"/>
        </w:rPr>
        <w:t>Jälkitoimenpiteet</w:t>
      </w:r>
    </w:p>
    <w:p w14:paraId="2D92D616" w14:textId="77777777" w:rsidR="00E23417" w:rsidRPr="0083781E" w:rsidRDefault="00E23417" w:rsidP="00F43E5C">
      <w:pPr>
        <w:rPr>
          <w:b/>
          <w:bCs/>
        </w:rPr>
      </w:pPr>
    </w:p>
    <w:p w14:paraId="60CCB9BA" w14:textId="4DA216FC" w:rsidR="0083781E" w:rsidRPr="0083781E" w:rsidRDefault="003077D4" w:rsidP="0083781E">
      <w:r>
        <w:t>Mikäli sinulle</w:t>
      </w:r>
      <w:r w:rsidR="0083781E" w:rsidRPr="0083781E">
        <w:t xml:space="preserve"> on laitettu laskimonsis</w:t>
      </w:r>
      <w:r>
        <w:t>äisesti varjoainetta, vointiasi</w:t>
      </w:r>
      <w:r w:rsidR="0083781E" w:rsidRPr="0083781E">
        <w:t xml:space="preserve"> seurataan tutkimuksen jälkeen 30 minuuttia kuvantamis</w:t>
      </w:r>
      <w:r>
        <w:t xml:space="preserve">en </w:t>
      </w:r>
      <w:r w:rsidR="0083781E" w:rsidRPr="0083781E">
        <w:t>yksikössä. Tutkimuspäiv</w:t>
      </w:r>
      <w:r>
        <w:t>änä ja seuraavana päivänä sinun</w:t>
      </w:r>
      <w:r w:rsidR="0083781E" w:rsidRPr="0083781E">
        <w:t xml:space="preserve"> on juotava tavallista runsaammin nestettä (ei alkoholia), jotta varjoaine poistuisi nopeammin elimistöstä</w:t>
      </w:r>
      <w:r>
        <w:t>si</w:t>
      </w:r>
      <w:r w:rsidR="0083781E" w:rsidRPr="0083781E">
        <w:t>.</w:t>
      </w:r>
    </w:p>
    <w:p w14:paraId="70E4CA5E" w14:textId="77777777" w:rsidR="0083781E" w:rsidRPr="0083781E" w:rsidRDefault="0083781E" w:rsidP="0083781E"/>
    <w:p w14:paraId="28FE0A6F" w14:textId="0BB7CF53" w:rsidR="0083781E" w:rsidRPr="0083781E" w:rsidRDefault="003077D4" w:rsidP="0083781E">
      <w:r>
        <w:t>Tutkimustulokset saat</w:t>
      </w:r>
      <w:r w:rsidR="0083781E" w:rsidRPr="0083781E">
        <w:t xml:space="preserve"> lähettävästä yksiköstä sovittuna aikana.</w:t>
      </w:r>
    </w:p>
    <w:p w14:paraId="2D92D618" w14:textId="77777777" w:rsidR="00E23417" w:rsidRPr="0083781E" w:rsidRDefault="00E23417" w:rsidP="00F43E5C"/>
    <w:p w14:paraId="2D92D619" w14:textId="77777777" w:rsidR="00E23417" w:rsidRPr="0083781E" w:rsidRDefault="00E23417" w:rsidP="00F43E5C">
      <w:pPr>
        <w:rPr>
          <w:b/>
          <w:bCs/>
          <w:color w:val="800080"/>
        </w:rPr>
      </w:pPr>
      <w:r w:rsidRPr="0083781E">
        <w:rPr>
          <w:b/>
          <w:bCs/>
          <w:color w:val="800080"/>
        </w:rPr>
        <w:t>Yhteystiedot</w:t>
      </w:r>
    </w:p>
    <w:p w14:paraId="519B69BE" w14:textId="77777777" w:rsidR="0083781E" w:rsidRPr="0083781E" w:rsidRDefault="0083781E" w:rsidP="0083781E">
      <w:pPr>
        <w:rPr>
          <w:b/>
          <w:bCs/>
        </w:rPr>
      </w:pPr>
    </w:p>
    <w:p w14:paraId="1C85ED54" w14:textId="77777777" w:rsidR="00303B7C" w:rsidRPr="004043FE" w:rsidRDefault="00303B7C" w:rsidP="00303B7C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14:paraId="58EE7366" w14:textId="77777777" w:rsidR="00303B7C" w:rsidRDefault="00303B7C" w:rsidP="00303B7C"/>
    <w:p w14:paraId="4ECDFF9F" w14:textId="5EF75931" w:rsidR="00303B7C" w:rsidRPr="004043FE" w:rsidRDefault="00303B7C" w:rsidP="00303B7C">
      <w:r>
        <w:t xml:space="preserve">Tutkimukseen valmistautumiseen liittyvissä asioissa soittoaikamme on maanantai-perjantai klo 7.30–16 </w:t>
      </w:r>
      <w:r w:rsidR="00017826">
        <w:t>puh. 040 153 3</w:t>
      </w:r>
      <w:r>
        <w:t>240. Kuvantamisessa on käytössä takaisinsoittojärjestelmä. Soitamme sinulle takaisin samana päivänä tai viimeistään seuraavan työpäivän aikana.</w:t>
      </w:r>
    </w:p>
    <w:p w14:paraId="2D92D620" w14:textId="2F5C9AB1" w:rsidR="00E23417" w:rsidRDefault="00E23417" w:rsidP="0083781E"/>
    <w:p w14:paraId="1CC0349D" w14:textId="14AF3538" w:rsidR="00D70610" w:rsidRDefault="00D70610">
      <w:r>
        <w:br w:type="page"/>
      </w:r>
    </w:p>
    <w:p w14:paraId="6D2D799C" w14:textId="77777777" w:rsidR="00A3564D" w:rsidRDefault="00A3564D" w:rsidP="00D70610">
      <w:pPr>
        <w:jc w:val="both"/>
        <w:rPr>
          <w:b/>
          <w:bCs/>
          <w:color w:val="000080"/>
          <w:sz w:val="28"/>
          <w:szCs w:val="28"/>
        </w:rPr>
      </w:pPr>
    </w:p>
    <w:p w14:paraId="16683E97" w14:textId="77777777" w:rsidR="00D70610" w:rsidRDefault="00D70610" w:rsidP="00D70610">
      <w:pPr>
        <w:jc w:val="both"/>
        <w:rPr>
          <w:rFonts w:cs="Times New Roman"/>
        </w:rPr>
      </w:pPr>
      <w:r>
        <w:rPr>
          <w:b/>
          <w:bCs/>
          <w:color w:val="000080"/>
          <w:sz w:val="28"/>
          <w:szCs w:val="28"/>
        </w:rPr>
        <w:t>Tietokonetomografiatutkimuksen esitietolomake</w:t>
      </w:r>
      <w:r>
        <w:rPr>
          <w:rFonts w:cs="Times New Roman"/>
        </w:rPr>
        <w:t xml:space="preserve"> </w:t>
      </w:r>
    </w:p>
    <w:p w14:paraId="3835DB4E" w14:textId="77777777" w:rsidR="00D70610" w:rsidRDefault="00D70610" w:rsidP="00D70610">
      <w:pPr>
        <w:jc w:val="both"/>
        <w:rPr>
          <w:rFonts w:cs="Times New Roman"/>
        </w:rPr>
      </w:pPr>
    </w:p>
    <w:p w14:paraId="052B1EE0" w14:textId="77777777" w:rsidR="00D70610" w:rsidRDefault="00D70610" w:rsidP="00D70610">
      <w:pPr>
        <w:jc w:val="both"/>
        <w:rPr>
          <w:rFonts w:cs="Times New Roman"/>
        </w:rPr>
      </w:pPr>
    </w:p>
    <w:p w14:paraId="29BA8FF5" w14:textId="2E07B0C2" w:rsidR="00D70610" w:rsidRPr="00303B7C" w:rsidRDefault="003077D4" w:rsidP="00303B7C">
      <w:pPr>
        <w:jc w:val="both"/>
        <w:rPr>
          <w:rFonts w:cs="Times New Roman"/>
        </w:rPr>
      </w:pPr>
      <w:r>
        <w:rPr>
          <w:rFonts w:cs="Times New Roman"/>
        </w:rPr>
        <w:t>(Ota</w:t>
      </w:r>
      <w:r w:rsidR="00D70610" w:rsidRPr="00970426">
        <w:rPr>
          <w:rFonts w:cs="Times New Roman"/>
        </w:rPr>
        <w:t xml:space="preserve"> </w:t>
      </w:r>
      <w:r w:rsidR="00D70610" w:rsidRPr="00894B69">
        <w:rPr>
          <w:rFonts w:cs="Times New Roman"/>
        </w:rPr>
        <w:t>täytetty</w:t>
      </w:r>
      <w:r>
        <w:rPr>
          <w:rFonts w:cs="Times New Roman"/>
        </w:rPr>
        <w:t xml:space="preserve"> kaavake mukaasi</w:t>
      </w:r>
      <w:r w:rsidR="00D70610" w:rsidRPr="00970426">
        <w:rPr>
          <w:rFonts w:cs="Times New Roman"/>
        </w:rPr>
        <w:t xml:space="preserve"> tutkimukseen)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342"/>
        <w:gridCol w:w="68"/>
        <w:gridCol w:w="652"/>
        <w:gridCol w:w="1080"/>
        <w:gridCol w:w="961"/>
      </w:tblGrid>
      <w:tr w:rsidR="003077D4" w:rsidRPr="00805362" w14:paraId="5578698B" w14:textId="77777777" w:rsidTr="00ED38FB">
        <w:trPr>
          <w:trHeight w:val="354"/>
        </w:trPr>
        <w:tc>
          <w:tcPr>
            <w:tcW w:w="9889" w:type="dxa"/>
            <w:gridSpan w:val="6"/>
            <w:vAlign w:val="bottom"/>
          </w:tcPr>
          <w:p w14:paraId="74146956" w14:textId="77777777" w:rsidR="003077D4" w:rsidRDefault="003077D4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Suku- ja etunimet</w:t>
            </w:r>
          </w:p>
          <w:p w14:paraId="4E19F929" w14:textId="77777777" w:rsidR="003077D4" w:rsidRPr="00805362" w:rsidRDefault="003077D4" w:rsidP="00ED38FB">
            <w:pPr>
              <w:ind w:right="567"/>
              <w:rPr>
                <w:b/>
                <w:bCs/>
              </w:rPr>
            </w:pPr>
          </w:p>
        </w:tc>
      </w:tr>
      <w:tr w:rsidR="003077D4" w:rsidRPr="00805362" w14:paraId="4E490500" w14:textId="77777777" w:rsidTr="00ED38FB">
        <w:trPr>
          <w:trHeight w:val="351"/>
        </w:trPr>
        <w:tc>
          <w:tcPr>
            <w:tcW w:w="4786" w:type="dxa"/>
            <w:vAlign w:val="bottom"/>
          </w:tcPr>
          <w:p w14:paraId="049F385B" w14:textId="77777777" w:rsidR="003077D4" w:rsidRDefault="003077D4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Henkilötunnus</w:t>
            </w:r>
          </w:p>
          <w:p w14:paraId="0775D690" w14:textId="77777777" w:rsidR="00A3564D" w:rsidRPr="00805362" w:rsidRDefault="00A3564D" w:rsidP="00ED38FB">
            <w:pPr>
              <w:ind w:right="567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6B41B713" w14:textId="77777777" w:rsidR="003077D4" w:rsidRDefault="003077D4" w:rsidP="00ED38FB">
            <w:pPr>
              <w:ind w:right="567"/>
              <w:rPr>
                <w:b/>
                <w:bCs/>
              </w:rPr>
            </w:pPr>
            <w:r>
              <w:rPr>
                <w:b/>
                <w:bCs/>
              </w:rPr>
              <w:t>Pituus</w:t>
            </w:r>
          </w:p>
          <w:p w14:paraId="4EB4F65A" w14:textId="77777777" w:rsidR="00A3564D" w:rsidRPr="00805362" w:rsidRDefault="00A3564D" w:rsidP="00ED38FB">
            <w:pPr>
              <w:ind w:right="567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vAlign w:val="bottom"/>
          </w:tcPr>
          <w:p w14:paraId="531940B3" w14:textId="77777777" w:rsidR="003077D4" w:rsidRDefault="003077D4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Paino</w:t>
            </w:r>
          </w:p>
          <w:p w14:paraId="0F5BC2B3" w14:textId="77777777" w:rsidR="00A3564D" w:rsidRPr="00805362" w:rsidRDefault="00A3564D" w:rsidP="00ED38FB">
            <w:pPr>
              <w:ind w:right="567"/>
              <w:rPr>
                <w:b/>
                <w:bCs/>
              </w:rPr>
            </w:pPr>
          </w:p>
        </w:tc>
      </w:tr>
      <w:tr w:rsidR="003077D4" w:rsidRPr="00805362" w14:paraId="5F741927" w14:textId="77777777" w:rsidTr="00ED38FB">
        <w:trPr>
          <w:trHeight w:val="850"/>
        </w:trPr>
        <w:tc>
          <w:tcPr>
            <w:tcW w:w="9889" w:type="dxa"/>
            <w:gridSpan w:val="6"/>
            <w:vAlign w:val="bottom"/>
          </w:tcPr>
          <w:p w14:paraId="62519EC6" w14:textId="77777777" w:rsidR="003077D4" w:rsidRPr="00805362" w:rsidRDefault="003077D4" w:rsidP="00ED38FB">
            <w:pPr>
              <w:rPr>
                <w:sz w:val="8"/>
                <w:szCs w:val="8"/>
              </w:rPr>
            </w:pPr>
          </w:p>
          <w:p w14:paraId="70450099" w14:textId="77777777" w:rsidR="003077D4" w:rsidRPr="00805362" w:rsidRDefault="003077D4" w:rsidP="00ED38FB">
            <w:r w:rsidRPr="00805362">
              <w:t xml:space="preserve">Ennen tutkimusta pyydämme </w:t>
            </w:r>
            <w:r>
              <w:t>sinua</w:t>
            </w:r>
            <w:r w:rsidRPr="00805362">
              <w:t xml:space="preserve"> riisumaan </w:t>
            </w:r>
            <w:r w:rsidRPr="00805362">
              <w:rPr>
                <w:b/>
              </w:rPr>
              <w:t>kuvausalueella</w:t>
            </w:r>
            <w:r w:rsidRPr="00805362">
              <w:t xml:space="preserve"> olevat metallia sisältävät esineet tai vaatteet (kuten korut, lävistykset, metallinapit j</w:t>
            </w:r>
            <w:r>
              <w:t>a rintaliivit). Vastaa</w:t>
            </w:r>
            <w:r w:rsidRPr="00805362">
              <w:t xml:space="preserve"> seura</w:t>
            </w:r>
            <w:r>
              <w:t>aviin kysymyksiin huolellisesti</w:t>
            </w:r>
            <w:r w:rsidRPr="00805362">
              <w:t>.</w:t>
            </w:r>
          </w:p>
          <w:p w14:paraId="2234D24A" w14:textId="77777777" w:rsidR="003077D4" w:rsidRPr="00805362" w:rsidRDefault="003077D4" w:rsidP="00ED38FB">
            <w:pPr>
              <w:rPr>
                <w:b/>
                <w:sz w:val="8"/>
                <w:szCs w:val="8"/>
              </w:rPr>
            </w:pPr>
          </w:p>
        </w:tc>
      </w:tr>
      <w:tr w:rsidR="003077D4" w:rsidRPr="00805362" w14:paraId="4E418E60" w14:textId="77777777" w:rsidTr="00ED38FB">
        <w:trPr>
          <w:trHeight w:val="341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14:paraId="03F5D6D2" w14:textId="77777777" w:rsidR="003077D4" w:rsidRDefault="003077D4" w:rsidP="00ED38FB">
            <w:pPr>
              <w:ind w:right="567"/>
              <w:jc w:val="both"/>
              <w:rPr>
                <w:b/>
              </w:rPr>
            </w:pPr>
          </w:p>
          <w:p w14:paraId="093EEE1D" w14:textId="77777777" w:rsidR="003077D4" w:rsidRPr="00805362" w:rsidRDefault="003077D4" w:rsidP="00ED38FB">
            <w:pPr>
              <w:ind w:right="567"/>
              <w:jc w:val="both"/>
              <w:rPr>
                <w:bCs/>
              </w:rPr>
            </w:pPr>
            <w:r w:rsidRPr="00805362">
              <w:rPr>
                <w:b/>
              </w:rPr>
              <w:t>Allergiat/mahdolliset vasta-aiheet:</w:t>
            </w:r>
          </w:p>
        </w:tc>
      </w:tr>
      <w:tr w:rsidR="003077D4" w:rsidRPr="00805362" w14:paraId="2EA97808" w14:textId="77777777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14:paraId="43FFC96C" w14:textId="77777777" w:rsidR="003077D4" w:rsidRPr="00805362" w:rsidRDefault="003077D4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käytetty aiemmin Jodi-varjoainetta?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DF1830" w14:textId="77777777" w:rsidR="003077D4" w:rsidRPr="00805362" w:rsidRDefault="003077D4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77AFCF1D" w14:textId="77777777" w:rsidR="003077D4" w:rsidRPr="00805362" w:rsidRDefault="003077D4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3077D4" w:rsidRPr="00805362" w14:paraId="29586296" w14:textId="77777777" w:rsidTr="00ED38FB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14:paraId="366EA558" w14:textId="77777777" w:rsidR="003077D4" w:rsidRDefault="003077D4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tuliko tuolloin mitään allergia-oireita?</w:t>
            </w:r>
            <w:r>
              <w:rPr>
                <w:bCs/>
              </w:rPr>
              <w:t xml:space="preserve"> </w:t>
            </w:r>
          </w:p>
          <w:p w14:paraId="4DCA0406" w14:textId="77777777" w:rsidR="003077D4" w:rsidRPr="00805362" w:rsidRDefault="003077D4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 xml:space="preserve">Millaisia </w:t>
            </w:r>
            <w:r w:rsidRPr="00805362">
              <w:rPr>
                <w:bCs/>
              </w:rPr>
              <w:t>oireita?</w:t>
            </w:r>
            <w:r>
              <w:rPr>
                <w:bCs/>
              </w:rPr>
              <w:t xml:space="preserve"> </w:t>
            </w:r>
            <w:r w:rsidRPr="00805362">
              <w:rPr>
                <w:bCs/>
              </w:rPr>
              <w:t>___________________________________________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0938F6" w14:textId="77777777" w:rsidR="003077D4" w:rsidRPr="00805362" w:rsidRDefault="003077D4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2EDB2CF4" w14:textId="77777777" w:rsidR="003077D4" w:rsidRPr="00805362" w:rsidRDefault="003077D4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3077D4" w:rsidRPr="00805362" w14:paraId="2EEFB6EE" w14:textId="77777777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14:paraId="3ECAD515" w14:textId="77777777" w:rsidR="003077D4" w:rsidRPr="00805362" w:rsidRDefault="003077D4" w:rsidP="00ED38FB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 astma</w:t>
            </w:r>
            <w:r w:rsidRPr="00805362">
              <w:rPr>
                <w:bCs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5D5023" w14:textId="77777777" w:rsidR="003077D4" w:rsidRPr="00805362" w:rsidRDefault="003077D4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44D80975" w14:textId="77777777" w:rsidR="003077D4" w:rsidRPr="00805362" w:rsidRDefault="003077D4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3077D4" w:rsidRPr="00805362" w14:paraId="3904DE04" w14:textId="77777777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14:paraId="3D4991BE" w14:textId="77777777" w:rsidR="003077D4" w:rsidRPr="00805362" w:rsidRDefault="003077D4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</w:t>
            </w:r>
            <w:r w:rsidRPr="00805362">
              <w:rPr>
                <w:b/>
                <w:bCs/>
              </w:rPr>
              <w:t>lääkeaine</w:t>
            </w:r>
            <w:r w:rsidRPr="00805362">
              <w:rPr>
                <w:bCs/>
              </w:rPr>
              <w:t>allergioita?</w:t>
            </w:r>
          </w:p>
          <w:p w14:paraId="4A68F23A" w14:textId="77777777" w:rsidR="003077D4" w:rsidRPr="00805362" w:rsidRDefault="003077D4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mitä allergioi</w:t>
            </w:r>
            <w:r>
              <w:rPr>
                <w:bCs/>
              </w:rPr>
              <w:t>ta? ___________________________</w:t>
            </w:r>
            <w:r w:rsidRPr="00805362">
              <w:rPr>
                <w:bCs/>
              </w:rPr>
              <w:t>__________________________</w:t>
            </w:r>
            <w:r>
              <w:rPr>
                <w:bCs/>
              </w:rPr>
              <w:t xml:space="preserve">_______________________________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216A7F" w14:textId="77777777" w:rsidR="003077D4" w:rsidRPr="00805362" w:rsidRDefault="003077D4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17FF524C" w14:textId="77777777" w:rsidR="003077D4" w:rsidRPr="00805362" w:rsidRDefault="003077D4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3077D4" w:rsidRPr="00805362" w14:paraId="36BFC735" w14:textId="77777777" w:rsidTr="00ED38FB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14:paraId="0AC5FFF8" w14:textId="77777777" w:rsidR="003077D4" w:rsidRPr="00805362" w:rsidRDefault="003077D4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tablettihoitoinen diabetes?</w:t>
            </w:r>
          </w:p>
          <w:p w14:paraId="68F98FA1" w14:textId="77777777" w:rsidR="003077D4" w:rsidRPr="00805362" w:rsidRDefault="003077D4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</w:t>
            </w:r>
            <w:r>
              <w:rPr>
                <w:bCs/>
              </w:rPr>
              <w:t xml:space="preserve">muistatko </w:t>
            </w:r>
            <w:r w:rsidRPr="00805362">
              <w:rPr>
                <w:bCs/>
              </w:rPr>
              <w:t>mikä on lääkkeen nimi? 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07F8B7" w14:textId="77777777" w:rsidR="003077D4" w:rsidRPr="00805362" w:rsidRDefault="003077D4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51DD6D87" w14:textId="77777777" w:rsidR="003077D4" w:rsidRPr="00805362" w:rsidRDefault="003077D4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3077D4" w:rsidRPr="00805362" w14:paraId="0F666CCD" w14:textId="77777777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14:paraId="764A1D0F" w14:textId="77777777" w:rsidR="003077D4" w:rsidRPr="00805362" w:rsidRDefault="003077D4" w:rsidP="00ED38FB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>Naine</w:t>
            </w:r>
            <w:r>
              <w:rPr>
                <w:bCs/>
              </w:rPr>
              <w:t>n: Onko mahdollista, että olet</w:t>
            </w:r>
            <w:r w:rsidRPr="00805362">
              <w:rPr>
                <w:bCs/>
              </w:rPr>
              <w:t xml:space="preserve"> raskaana?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49BC5E" w14:textId="77777777" w:rsidR="003077D4" w:rsidRPr="00805362" w:rsidRDefault="003077D4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6BCC159F" w14:textId="77777777" w:rsidR="003077D4" w:rsidRPr="00805362" w:rsidRDefault="003077D4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3077D4" w:rsidRPr="00805362" w14:paraId="1F322A1B" w14:textId="77777777" w:rsidTr="00ED38FB">
        <w:trPr>
          <w:trHeight w:val="340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14:paraId="6768A7A6" w14:textId="77777777" w:rsidR="003077D4" w:rsidRDefault="003077D4" w:rsidP="00ED38FB">
            <w:pPr>
              <w:spacing w:line="276" w:lineRule="auto"/>
              <w:rPr>
                <w:b/>
              </w:rPr>
            </w:pPr>
          </w:p>
          <w:p w14:paraId="34F46778" w14:textId="77777777" w:rsidR="003077D4" w:rsidRPr="00805362" w:rsidRDefault="003077D4" w:rsidP="00ED38FB">
            <w:pPr>
              <w:spacing w:line="276" w:lineRule="auto"/>
              <w:rPr>
                <w:bCs/>
              </w:rPr>
            </w:pPr>
            <w:r w:rsidRPr="00805362">
              <w:rPr>
                <w:b/>
              </w:rPr>
              <w:t>Muut esitiedot:</w:t>
            </w:r>
          </w:p>
        </w:tc>
      </w:tr>
      <w:tr w:rsidR="003077D4" w:rsidRPr="00805362" w14:paraId="3398D50F" w14:textId="77777777" w:rsidTr="00ED38FB">
        <w:trPr>
          <w:trHeight w:val="284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14:paraId="62861A89" w14:textId="77777777" w:rsidR="003077D4" w:rsidRPr="00805362" w:rsidRDefault="003077D4" w:rsidP="00ED38FB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sovittuna lääkärille vastaanotto/soittoaika </w:t>
            </w:r>
          </w:p>
          <w:p w14:paraId="4DB4D39C" w14:textId="77777777" w:rsidR="003077D4" w:rsidRPr="00805362" w:rsidRDefault="003077D4" w:rsidP="00ED38FB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>tutkimusvastausten kuulemista varten? Milloin?_________________</w:t>
            </w:r>
          </w:p>
          <w:p w14:paraId="2D26D958" w14:textId="77777777" w:rsidR="003077D4" w:rsidRPr="00805362" w:rsidRDefault="003077D4" w:rsidP="00ED38F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6CDE5C" w14:textId="77777777" w:rsidR="003077D4" w:rsidRPr="00805362" w:rsidRDefault="003077D4" w:rsidP="00ED38FB">
            <w:pPr>
              <w:spacing w:line="276" w:lineRule="auto"/>
              <w:jc w:val="both"/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599B3DA5" w14:textId="77777777" w:rsidR="003077D4" w:rsidRPr="00805362" w:rsidRDefault="003077D4" w:rsidP="00ED38FB">
            <w:pPr>
              <w:spacing w:line="276" w:lineRule="auto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A3564D">
              <w:rPr>
                <w:bCs/>
              </w:rPr>
            </w:r>
            <w:r w:rsidR="00A3564D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3077D4" w:rsidRPr="00805362" w14:paraId="6E76727A" w14:textId="77777777" w:rsidTr="00303B7C">
        <w:trPr>
          <w:trHeight w:hRule="exact" w:val="999"/>
        </w:trPr>
        <w:tc>
          <w:tcPr>
            <w:tcW w:w="9889" w:type="dxa"/>
            <w:gridSpan w:val="6"/>
            <w:vAlign w:val="bottom"/>
          </w:tcPr>
          <w:p w14:paraId="09326C6E" w14:textId="172F9D47" w:rsidR="003077D4" w:rsidRPr="00805362" w:rsidRDefault="00303B7C" w:rsidP="00ED38FB">
            <w:pPr>
              <w:rPr>
                <w:bCs/>
              </w:rPr>
            </w:pPr>
            <w:r>
              <w:rPr>
                <w:bCs/>
              </w:rPr>
              <w:t xml:space="preserve">Tutkimukseen </w:t>
            </w:r>
            <w:r>
              <w:t>valmistautumiseen liittyvissä asioissa soittoaikamme on maanantai-perj</w:t>
            </w:r>
            <w:r w:rsidR="00017826">
              <w:t>antai klo 7.30–16 puh. 040 153 3</w:t>
            </w:r>
            <w:r>
              <w:t>240. Kuvantamisessa on käytössä takaisinsoittojärjestelmä. Soitamme sinulle takaisin samana päivänä tai viimeistään seuraavan työpäivän aikana.</w:t>
            </w:r>
          </w:p>
        </w:tc>
      </w:tr>
      <w:tr w:rsidR="003077D4" w:rsidRPr="00805362" w14:paraId="3A461ECB" w14:textId="77777777" w:rsidTr="00ED38FB">
        <w:trPr>
          <w:trHeight w:val="490"/>
        </w:trPr>
        <w:tc>
          <w:tcPr>
            <w:tcW w:w="7128" w:type="dxa"/>
            <w:gridSpan w:val="2"/>
            <w:vAlign w:val="bottom"/>
          </w:tcPr>
          <w:p w14:paraId="5112AD34" w14:textId="77777777" w:rsidR="003077D4" w:rsidRPr="00805362" w:rsidRDefault="003077D4" w:rsidP="00ED38FB">
            <w:pPr>
              <w:ind w:right="567"/>
              <w:rPr>
                <w:b/>
              </w:rPr>
            </w:pPr>
          </w:p>
          <w:p w14:paraId="548B7988" w14:textId="77777777" w:rsidR="003077D4" w:rsidRDefault="003077D4" w:rsidP="00ED38FB">
            <w:pPr>
              <w:ind w:right="567"/>
              <w:rPr>
                <w:b/>
              </w:rPr>
            </w:pPr>
          </w:p>
          <w:p w14:paraId="05C247DA" w14:textId="77777777" w:rsidR="003077D4" w:rsidRDefault="003077D4" w:rsidP="00ED38FB">
            <w:pPr>
              <w:ind w:right="567"/>
              <w:rPr>
                <w:b/>
              </w:rPr>
            </w:pPr>
          </w:p>
          <w:p w14:paraId="094B29D3" w14:textId="77777777" w:rsidR="003077D4" w:rsidRPr="00805362" w:rsidRDefault="003077D4" w:rsidP="00ED38FB">
            <w:pPr>
              <w:ind w:right="567"/>
              <w:rPr>
                <w:b/>
              </w:rPr>
            </w:pPr>
            <w:r w:rsidRPr="00805362">
              <w:rPr>
                <w:b/>
              </w:rPr>
              <w:t>Loma</w:t>
            </w:r>
            <w:r>
              <w:rPr>
                <w:b/>
              </w:rPr>
              <w:t>kkeen täyttäjän allekirjoitus ja</w:t>
            </w:r>
            <w:r w:rsidRPr="00805362">
              <w:rPr>
                <w:b/>
              </w:rPr>
              <w:t xml:space="preserve"> nimenselvennys</w:t>
            </w:r>
          </w:p>
        </w:tc>
        <w:tc>
          <w:tcPr>
            <w:tcW w:w="2761" w:type="dxa"/>
            <w:gridSpan w:val="4"/>
          </w:tcPr>
          <w:p w14:paraId="23903CE6" w14:textId="77777777" w:rsidR="003077D4" w:rsidRDefault="003077D4" w:rsidP="00ED38FB">
            <w:pPr>
              <w:ind w:right="567"/>
              <w:rPr>
                <w:bCs/>
              </w:rPr>
            </w:pPr>
          </w:p>
          <w:p w14:paraId="6F7D14B3" w14:textId="77777777" w:rsidR="003077D4" w:rsidRDefault="003077D4" w:rsidP="00ED38FB">
            <w:pPr>
              <w:ind w:right="567"/>
              <w:rPr>
                <w:bCs/>
              </w:rPr>
            </w:pPr>
          </w:p>
          <w:p w14:paraId="2C900C5E" w14:textId="77777777" w:rsidR="003077D4" w:rsidRDefault="003077D4" w:rsidP="00ED38FB">
            <w:pPr>
              <w:ind w:right="567"/>
              <w:rPr>
                <w:bCs/>
              </w:rPr>
            </w:pPr>
          </w:p>
          <w:p w14:paraId="2D373702" w14:textId="77777777" w:rsidR="003077D4" w:rsidRPr="00805362" w:rsidRDefault="003077D4" w:rsidP="00ED38FB">
            <w:pPr>
              <w:ind w:right="567"/>
              <w:rPr>
                <w:bCs/>
              </w:rPr>
            </w:pPr>
            <w:r w:rsidRPr="00805362">
              <w:rPr>
                <w:bCs/>
              </w:rPr>
              <w:t>Päiväys</w:t>
            </w:r>
          </w:p>
        </w:tc>
      </w:tr>
    </w:tbl>
    <w:p w14:paraId="20995214" w14:textId="77777777" w:rsidR="00D70610" w:rsidRPr="0083781E" w:rsidRDefault="00D70610" w:rsidP="0083781E">
      <w:bookmarkStart w:id="0" w:name="_GoBack"/>
      <w:bookmarkEnd w:id="0"/>
    </w:p>
    <w:sectPr w:rsidR="00D70610" w:rsidRPr="0083781E" w:rsidSect="00F71DFE">
      <w:headerReference w:type="default" r:id="rId10"/>
      <w:footerReference w:type="default" r:id="rId11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2D623" w14:textId="77777777" w:rsidR="00E23417" w:rsidRDefault="00E23417">
      <w:r>
        <w:separator/>
      </w:r>
    </w:p>
  </w:endnote>
  <w:endnote w:type="continuationSeparator" w:id="0">
    <w:p w14:paraId="2D92D624" w14:textId="77777777" w:rsidR="00E23417" w:rsidRDefault="00E2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2" w:type="dxa"/>
      <w:tblInd w:w="-55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78"/>
      <w:gridCol w:w="1344"/>
      <w:gridCol w:w="1964"/>
      <w:gridCol w:w="2997"/>
      <w:gridCol w:w="2739"/>
    </w:tblGrid>
    <w:tr w:rsidR="0083781E" w14:paraId="2D92D64D" w14:textId="77777777" w:rsidTr="00303B7C">
      <w:trPr>
        <w:trHeight w:val="659"/>
      </w:trPr>
      <w:tc>
        <w:tcPr>
          <w:tcW w:w="1178" w:type="dxa"/>
          <w:tcBorders>
            <w:top w:val="single" w:sz="4" w:space="0" w:color="808080"/>
          </w:tcBorders>
        </w:tcPr>
        <w:p w14:paraId="2D92D63D" w14:textId="77777777" w:rsidR="0083781E" w:rsidRPr="00F40848" w:rsidRDefault="0083781E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14:paraId="2D92D63E" w14:textId="77777777" w:rsidR="0083781E" w:rsidRDefault="0083781E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14:paraId="2D92D63F" w14:textId="77777777" w:rsidR="0083781E" w:rsidRDefault="0083781E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344" w:type="dxa"/>
          <w:tcBorders>
            <w:top w:val="single" w:sz="4" w:space="0" w:color="808080"/>
          </w:tcBorders>
        </w:tcPr>
        <w:p w14:paraId="2D92D640" w14:textId="77777777" w:rsidR="0083781E" w:rsidRDefault="0083781E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14:paraId="2D92D641" w14:textId="77777777" w:rsidR="0083781E" w:rsidRPr="00303B7C" w:rsidRDefault="0083781E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 w:rsidRPr="00303B7C">
            <w:rPr>
              <w:bCs/>
              <w:sz w:val="14"/>
              <w:szCs w:val="14"/>
            </w:rPr>
            <w:t>Sotkamontie 13</w:t>
          </w:r>
        </w:p>
        <w:p w14:paraId="2D92D642" w14:textId="16709981" w:rsidR="0083781E" w:rsidRPr="00303B7C" w:rsidRDefault="00303B7C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>
            <w:rPr>
              <w:bCs/>
              <w:sz w:val="14"/>
              <w:szCs w:val="14"/>
            </w:rPr>
            <w:t>8730</w:t>
          </w:r>
          <w:r w:rsidR="0083781E" w:rsidRPr="00303B7C">
            <w:rPr>
              <w:bCs/>
              <w:sz w:val="14"/>
              <w:szCs w:val="14"/>
            </w:rPr>
            <w:t>0 Kajaani</w:t>
          </w:r>
        </w:p>
        <w:p w14:paraId="2D92D643" w14:textId="77777777" w:rsidR="0083781E" w:rsidRDefault="0083781E" w:rsidP="00284E5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964" w:type="dxa"/>
          <w:tcBorders>
            <w:top w:val="single" w:sz="4" w:space="0" w:color="808080"/>
          </w:tcBorders>
        </w:tcPr>
        <w:p w14:paraId="2D92D644" w14:textId="77777777" w:rsidR="0083781E" w:rsidRPr="00F40848" w:rsidRDefault="0083781E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14:paraId="20B0DD18" w14:textId="0C060CA8" w:rsidR="00303B7C" w:rsidRDefault="00303B7C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14:paraId="5F203DA1" w14:textId="0B6C02EF" w:rsidR="00303B7C" w:rsidRDefault="00303B7C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takaisinsoittopalvelu</w:t>
          </w:r>
        </w:p>
        <w:p w14:paraId="2D92D645" w14:textId="60DDAAC3" w:rsidR="0083781E" w:rsidRPr="00DC77E4" w:rsidRDefault="00017826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040 153 3</w:t>
          </w:r>
          <w:r w:rsidR="003077D4">
            <w:rPr>
              <w:sz w:val="14"/>
              <w:szCs w:val="14"/>
            </w:rPr>
            <w:t>240</w:t>
          </w:r>
        </w:p>
      </w:tc>
      <w:tc>
        <w:tcPr>
          <w:tcW w:w="2997" w:type="dxa"/>
          <w:tcBorders>
            <w:top w:val="single" w:sz="4" w:space="0" w:color="808080"/>
          </w:tcBorders>
        </w:tcPr>
        <w:p w14:paraId="70266C9E" w14:textId="77777777" w:rsidR="0083781E" w:rsidRPr="0083781E" w:rsidRDefault="0083781E" w:rsidP="0083781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83781E">
            <w:rPr>
              <w:b/>
              <w:sz w:val="14"/>
              <w:szCs w:val="14"/>
            </w:rPr>
            <w:t>Internet</w:t>
          </w:r>
        </w:p>
        <w:p w14:paraId="2D92D648" w14:textId="0796C5D8" w:rsidR="0083781E" w:rsidRPr="00622AA7" w:rsidRDefault="00A3564D" w:rsidP="00A3564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hyperlink r:id="rId1" w:history="1">
            <w:r w:rsidRPr="00193BEC">
              <w:rPr>
                <w:rStyle w:val="Hyperlinkki"/>
                <w:rFonts w:cs="Arial"/>
                <w:sz w:val="14"/>
                <w:szCs w:val="14"/>
              </w:rPr>
              <w:t>https://sote.kainuu.fi/palvelut/kuvantaminen-rontgenradiologia</w:t>
            </w:r>
          </w:hyperlink>
          <w:r>
            <w:rPr>
              <w:sz w:val="14"/>
              <w:szCs w:val="14"/>
            </w:rPr>
            <w:t xml:space="preserve"> </w:t>
          </w:r>
        </w:p>
      </w:tc>
      <w:tc>
        <w:tcPr>
          <w:tcW w:w="2739" w:type="dxa"/>
          <w:tcBorders>
            <w:top w:val="single" w:sz="4" w:space="0" w:color="808080"/>
          </w:tcBorders>
        </w:tcPr>
        <w:p w14:paraId="2D92D64C" w14:textId="2E660498" w:rsidR="0083781E" w:rsidRDefault="0083781E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0" wp14:anchorId="1ACB0D6B" wp14:editId="76C8F412">
                <wp:simplePos x="0" y="0"/>
                <wp:positionH relativeFrom="column">
                  <wp:posOffset>-1905</wp:posOffset>
                </wp:positionH>
                <wp:positionV relativeFrom="paragraph">
                  <wp:posOffset>121920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D92D64E" w14:textId="77777777" w:rsidR="00E23417" w:rsidRPr="00711239" w:rsidRDefault="00E23417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2D621" w14:textId="77777777" w:rsidR="00E23417" w:rsidRDefault="00E23417">
      <w:r>
        <w:separator/>
      </w:r>
    </w:p>
  </w:footnote>
  <w:footnote w:type="continuationSeparator" w:id="0">
    <w:p w14:paraId="2D92D622" w14:textId="77777777" w:rsidR="00E23417" w:rsidRDefault="00E23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Ind w:w="-106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="00E23417" w:rsidRPr="00534716" w14:paraId="2D92D62E" w14:textId="77777777">
      <w:trPr>
        <w:trHeight w:val="399"/>
      </w:trPr>
      <w:tc>
        <w:tcPr>
          <w:tcW w:w="1101" w:type="dxa"/>
          <w:vMerge w:val="restart"/>
        </w:tcPr>
        <w:p w14:paraId="2D92D625" w14:textId="0C9BFB19" w:rsidR="00E23417" w:rsidRDefault="0022320B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D92D64F" wp14:editId="07738BDB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14:paraId="2D92D626" w14:textId="77777777" w:rsidR="00E23417" w:rsidRPr="00343C54" w:rsidRDefault="00E23417" w:rsidP="005D2A71">
          <w:pPr>
            <w:tabs>
              <w:tab w:val="left" w:pos="1418"/>
            </w:tabs>
            <w:ind w:left="151"/>
            <w:rPr>
              <w:b/>
            </w:rPr>
          </w:pPr>
          <w:r w:rsidRPr="00343C54">
            <w:rPr>
              <w:b/>
              <w:sz w:val="22"/>
              <w:szCs w:val="22"/>
            </w:rPr>
            <w:t xml:space="preserve">Kainuun sosiaali- ja </w:t>
          </w:r>
        </w:p>
        <w:p w14:paraId="2D92D627" w14:textId="77777777" w:rsidR="00E23417" w:rsidRPr="00343C54" w:rsidRDefault="00E23417" w:rsidP="005D2A71">
          <w:pPr>
            <w:tabs>
              <w:tab w:val="left" w:pos="1418"/>
            </w:tabs>
            <w:ind w:left="151"/>
            <w:rPr>
              <w:b/>
            </w:rPr>
          </w:pPr>
          <w:r w:rsidRPr="00343C54">
            <w:rPr>
              <w:b/>
              <w:sz w:val="22"/>
              <w:szCs w:val="22"/>
            </w:rPr>
            <w:t>terveydenhuollon kuntayhtymä</w:t>
          </w:r>
        </w:p>
        <w:p w14:paraId="75B3A0A9" w14:textId="07277313" w:rsidR="00FB3F4C" w:rsidRDefault="00FB3F4C" w:rsidP="005D2A71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14:paraId="2D92D628" w14:textId="77777777" w:rsidR="00E23417" w:rsidRDefault="00E23417" w:rsidP="005D2A71">
          <w:pPr>
            <w:ind w:firstLine="151"/>
          </w:pPr>
          <w:r>
            <w:rPr>
              <w:sz w:val="22"/>
              <w:szCs w:val="22"/>
            </w:rPr>
            <w:t>Radiologia</w:t>
          </w:r>
        </w:p>
        <w:p w14:paraId="2D92D629" w14:textId="4C605FC5" w:rsidR="00622AA7" w:rsidRPr="00FB3F4C" w:rsidRDefault="00E23417" w:rsidP="00FB3F4C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Kainuun keskussairaala</w:t>
          </w:r>
        </w:p>
      </w:tc>
      <w:tc>
        <w:tcPr>
          <w:tcW w:w="2547" w:type="dxa"/>
          <w:gridSpan w:val="2"/>
        </w:tcPr>
        <w:p w14:paraId="2D92D62A" w14:textId="77777777" w:rsidR="00E23417" w:rsidRPr="005D2A71" w:rsidRDefault="00E23417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  <w:r w:rsidRPr="005D2A71">
            <w:rPr>
              <w:b/>
              <w:bCs/>
              <w:color w:val="000000"/>
              <w:sz w:val="22"/>
              <w:szCs w:val="22"/>
            </w:rPr>
            <w:t>Asiakasohje</w:t>
          </w:r>
        </w:p>
        <w:p w14:paraId="2D92D62B" w14:textId="77777777" w:rsidR="00E23417" w:rsidRPr="005D2A71" w:rsidRDefault="00E23417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14:paraId="2D92D62C" w14:textId="77777777" w:rsidR="00E23417" w:rsidRPr="005D2A71" w:rsidRDefault="00E23417" w:rsidP="00C31133"/>
      </w:tc>
      <w:tc>
        <w:tcPr>
          <w:tcW w:w="1080" w:type="dxa"/>
        </w:tcPr>
        <w:p w14:paraId="2D92D62D" w14:textId="77777777" w:rsidR="00E23417" w:rsidRPr="005D2A71" w:rsidRDefault="00E23417" w:rsidP="005D2A71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A3564D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A3564D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3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="00E23417" w:rsidRPr="00534716" w14:paraId="2D92D635" w14:textId="77777777">
      <w:trPr>
        <w:trHeight w:val="257"/>
      </w:trPr>
      <w:tc>
        <w:tcPr>
          <w:tcW w:w="1101" w:type="dxa"/>
          <w:vMerge/>
          <w:tcMar>
            <w:top w:w="57" w:type="dxa"/>
          </w:tcMar>
        </w:tcPr>
        <w:p w14:paraId="2D92D62F" w14:textId="77777777" w:rsidR="00E23417" w:rsidRPr="005D2A71" w:rsidRDefault="00E23417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14:paraId="2D92D630" w14:textId="77777777" w:rsidR="00E23417" w:rsidRPr="005D2A71" w:rsidRDefault="00E23417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14:paraId="2D92D631" w14:textId="77777777" w:rsidR="00E23417" w:rsidRPr="005D2A71" w:rsidRDefault="00E23417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r w:rsidRPr="005D2A71">
            <w:rPr>
              <w:color w:val="000000"/>
              <w:sz w:val="20"/>
              <w:szCs w:val="20"/>
            </w:rPr>
            <w:t>Laadittu</w:t>
          </w:r>
        </w:p>
      </w:tc>
      <w:tc>
        <w:tcPr>
          <w:tcW w:w="1406" w:type="dxa"/>
        </w:tcPr>
        <w:p w14:paraId="2D92D632" w14:textId="77777777" w:rsidR="00E23417" w:rsidRPr="005D2A71" w:rsidRDefault="00E23417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14.11.2003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14:paraId="2D92D633" w14:textId="77777777" w:rsidR="00E23417" w:rsidRPr="005D2A71" w:rsidRDefault="00E23417" w:rsidP="005D2A7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14:paraId="2D92D634" w14:textId="77777777" w:rsidR="00E23417" w:rsidRPr="005D2A71" w:rsidRDefault="00E23417" w:rsidP="005D2A71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="00E23417" w:rsidRPr="00534716" w14:paraId="2D92D63B" w14:textId="77777777">
      <w:trPr>
        <w:trHeight w:val="204"/>
      </w:trPr>
      <w:tc>
        <w:tcPr>
          <w:tcW w:w="1101" w:type="dxa"/>
          <w:vMerge/>
          <w:tcMar>
            <w:top w:w="57" w:type="dxa"/>
          </w:tcMar>
        </w:tcPr>
        <w:p w14:paraId="2D92D636" w14:textId="77777777" w:rsidR="00E23417" w:rsidRPr="005D2A71" w:rsidRDefault="00E23417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14:paraId="2D92D637" w14:textId="77777777" w:rsidR="00E23417" w:rsidRPr="005D2A71" w:rsidRDefault="00E23417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14:paraId="2D92D638" w14:textId="77777777" w:rsidR="00E23417" w:rsidRPr="005D2A71" w:rsidRDefault="00E23417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 w:rsidRPr="005D2A71">
            <w:rPr>
              <w:color w:val="000000"/>
              <w:sz w:val="20"/>
              <w:szCs w:val="20"/>
            </w:rPr>
            <w:t>Päivitetty</w:t>
          </w:r>
        </w:p>
      </w:tc>
      <w:tc>
        <w:tcPr>
          <w:tcW w:w="1406" w:type="dxa"/>
        </w:tcPr>
        <w:p w14:paraId="2D92D639" w14:textId="6FECB978" w:rsidR="00E23417" w:rsidRPr="005D2A71" w:rsidRDefault="00A3564D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24.3.2022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14:paraId="2D92D63A" w14:textId="77777777" w:rsidR="00E23417" w:rsidRPr="005D2A71" w:rsidRDefault="00E23417" w:rsidP="005D2A7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14:paraId="2D92D63C" w14:textId="77777777" w:rsidR="00E23417" w:rsidRDefault="00E23417" w:rsidP="00F71DFE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29A5139"/>
    <w:multiLevelType w:val="hybridMultilevel"/>
    <w:tmpl w:val="6BFC27A2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4F1C5F"/>
    <w:multiLevelType w:val="hybridMultilevel"/>
    <w:tmpl w:val="50C04496"/>
    <w:lvl w:ilvl="0" w:tplc="928ED03E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22455FF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00540F"/>
    <w:multiLevelType w:val="hybridMultilevel"/>
    <w:tmpl w:val="3AA8B45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884C75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514CC1"/>
    <w:multiLevelType w:val="hybridMultilevel"/>
    <w:tmpl w:val="8B3033C4"/>
    <w:lvl w:ilvl="0" w:tplc="6324BD4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6EB9"/>
    <w:multiLevelType w:val="hybridMultilevel"/>
    <w:tmpl w:val="4660448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C10108"/>
    <w:multiLevelType w:val="hybridMultilevel"/>
    <w:tmpl w:val="94CE351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CB2B45"/>
    <w:multiLevelType w:val="hybridMultilevel"/>
    <w:tmpl w:val="55BA1F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492E1C5E"/>
    <w:multiLevelType w:val="hybridMultilevel"/>
    <w:tmpl w:val="3B3E090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4FC9145F"/>
    <w:multiLevelType w:val="singleLevel"/>
    <w:tmpl w:val="E1C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50813CBB"/>
    <w:multiLevelType w:val="hybridMultilevel"/>
    <w:tmpl w:val="B5E6EC18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C02EFC"/>
    <w:multiLevelType w:val="hybridMultilevel"/>
    <w:tmpl w:val="B2D2BE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112BBF"/>
    <w:multiLevelType w:val="hybridMultilevel"/>
    <w:tmpl w:val="B76E7B5C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344F8"/>
    <w:multiLevelType w:val="hybridMultilevel"/>
    <w:tmpl w:val="45A098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13"/>
  </w:num>
  <w:num w:numId="5">
    <w:abstractNumId w:val="6"/>
  </w:num>
  <w:num w:numId="6">
    <w:abstractNumId w:val="14"/>
  </w:num>
  <w:num w:numId="7">
    <w:abstractNumId w:val="26"/>
  </w:num>
  <w:num w:numId="8">
    <w:abstractNumId w:val="18"/>
  </w:num>
  <w:num w:numId="9">
    <w:abstractNumId w:val="7"/>
  </w:num>
  <w:num w:numId="10">
    <w:abstractNumId w:val="5"/>
  </w:num>
  <w:num w:numId="11">
    <w:abstractNumId w:val="28"/>
  </w:num>
  <w:num w:numId="12">
    <w:abstractNumId w:val="22"/>
  </w:num>
  <w:num w:numId="13">
    <w:abstractNumId w:val="0"/>
  </w:num>
  <w:num w:numId="14">
    <w:abstractNumId w:val="23"/>
  </w:num>
  <w:num w:numId="15">
    <w:abstractNumId w:val="15"/>
  </w:num>
  <w:num w:numId="16">
    <w:abstractNumId w:val="25"/>
  </w:num>
  <w:num w:numId="17">
    <w:abstractNumId w:val="12"/>
  </w:num>
  <w:num w:numId="18">
    <w:abstractNumId w:val="1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21"/>
  </w:num>
  <w:num w:numId="23">
    <w:abstractNumId w:val="8"/>
  </w:num>
  <w:num w:numId="24">
    <w:abstractNumId w:val="1"/>
  </w:num>
  <w:num w:numId="25">
    <w:abstractNumId w:val="10"/>
  </w:num>
  <w:num w:numId="26">
    <w:abstractNumId w:val="20"/>
  </w:num>
  <w:num w:numId="27">
    <w:abstractNumId w:val="27"/>
  </w:num>
  <w:num w:numId="28">
    <w:abstractNumId w:val="2"/>
  </w:num>
  <w:num w:numId="29">
    <w:abstractNumId w:val="4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10570"/>
    <w:rsid w:val="00017251"/>
    <w:rsid w:val="00017826"/>
    <w:rsid w:val="00024455"/>
    <w:rsid w:val="00052ACD"/>
    <w:rsid w:val="000B54EC"/>
    <w:rsid w:val="000D5F23"/>
    <w:rsid w:val="000E496F"/>
    <w:rsid w:val="000F7588"/>
    <w:rsid w:val="00164B60"/>
    <w:rsid w:val="0016555B"/>
    <w:rsid w:val="00174B2D"/>
    <w:rsid w:val="00183F11"/>
    <w:rsid w:val="001A332A"/>
    <w:rsid w:val="001A3EB8"/>
    <w:rsid w:val="001B5D72"/>
    <w:rsid w:val="001C1DA8"/>
    <w:rsid w:val="001C3827"/>
    <w:rsid w:val="001F007A"/>
    <w:rsid w:val="001F2460"/>
    <w:rsid w:val="00207E9D"/>
    <w:rsid w:val="002159D4"/>
    <w:rsid w:val="0022320B"/>
    <w:rsid w:val="00255DFD"/>
    <w:rsid w:val="00256593"/>
    <w:rsid w:val="00262FB3"/>
    <w:rsid w:val="00272C1C"/>
    <w:rsid w:val="00284E56"/>
    <w:rsid w:val="002A67BA"/>
    <w:rsid w:val="002C100E"/>
    <w:rsid w:val="00303B7C"/>
    <w:rsid w:val="003077D4"/>
    <w:rsid w:val="00343C54"/>
    <w:rsid w:val="00352A55"/>
    <w:rsid w:val="00360DE4"/>
    <w:rsid w:val="0036328F"/>
    <w:rsid w:val="003644A5"/>
    <w:rsid w:val="003751C2"/>
    <w:rsid w:val="00381A89"/>
    <w:rsid w:val="003B51BD"/>
    <w:rsid w:val="003C7181"/>
    <w:rsid w:val="004033AA"/>
    <w:rsid w:val="00405913"/>
    <w:rsid w:val="0041727B"/>
    <w:rsid w:val="00424D9A"/>
    <w:rsid w:val="00485839"/>
    <w:rsid w:val="004B022B"/>
    <w:rsid w:val="004C667B"/>
    <w:rsid w:val="004D524A"/>
    <w:rsid w:val="004E3430"/>
    <w:rsid w:val="00523E7B"/>
    <w:rsid w:val="00534716"/>
    <w:rsid w:val="005D2A71"/>
    <w:rsid w:val="005F03D9"/>
    <w:rsid w:val="006163C8"/>
    <w:rsid w:val="00622AA7"/>
    <w:rsid w:val="00630951"/>
    <w:rsid w:val="00647936"/>
    <w:rsid w:val="00655974"/>
    <w:rsid w:val="006971EE"/>
    <w:rsid w:val="006A29F7"/>
    <w:rsid w:val="006B330A"/>
    <w:rsid w:val="006F0C7B"/>
    <w:rsid w:val="006F5313"/>
    <w:rsid w:val="00711239"/>
    <w:rsid w:val="007202D2"/>
    <w:rsid w:val="00720EBB"/>
    <w:rsid w:val="0074101F"/>
    <w:rsid w:val="00763A72"/>
    <w:rsid w:val="00791CDF"/>
    <w:rsid w:val="007A1FE2"/>
    <w:rsid w:val="007B0281"/>
    <w:rsid w:val="007B627D"/>
    <w:rsid w:val="007D2B83"/>
    <w:rsid w:val="007F037F"/>
    <w:rsid w:val="00804280"/>
    <w:rsid w:val="00806578"/>
    <w:rsid w:val="00816843"/>
    <w:rsid w:val="0083670A"/>
    <w:rsid w:val="0083781E"/>
    <w:rsid w:val="00840DD9"/>
    <w:rsid w:val="00855BE3"/>
    <w:rsid w:val="008677D1"/>
    <w:rsid w:val="0087018E"/>
    <w:rsid w:val="00877CDC"/>
    <w:rsid w:val="008A00CC"/>
    <w:rsid w:val="008C0156"/>
    <w:rsid w:val="008C2A89"/>
    <w:rsid w:val="008D2F1A"/>
    <w:rsid w:val="008F03AB"/>
    <w:rsid w:val="009468C5"/>
    <w:rsid w:val="00962B70"/>
    <w:rsid w:val="00967C1A"/>
    <w:rsid w:val="00986077"/>
    <w:rsid w:val="00991660"/>
    <w:rsid w:val="009A07A3"/>
    <w:rsid w:val="009B1EAA"/>
    <w:rsid w:val="009C3590"/>
    <w:rsid w:val="009D1254"/>
    <w:rsid w:val="009D6DF6"/>
    <w:rsid w:val="009E379D"/>
    <w:rsid w:val="00A145A6"/>
    <w:rsid w:val="00A3564D"/>
    <w:rsid w:val="00AF1ECE"/>
    <w:rsid w:val="00B06861"/>
    <w:rsid w:val="00B33126"/>
    <w:rsid w:val="00B4710E"/>
    <w:rsid w:val="00B478DF"/>
    <w:rsid w:val="00B57C31"/>
    <w:rsid w:val="00BA16E6"/>
    <w:rsid w:val="00BA3AD7"/>
    <w:rsid w:val="00BE2276"/>
    <w:rsid w:val="00BE65C1"/>
    <w:rsid w:val="00C12575"/>
    <w:rsid w:val="00C13338"/>
    <w:rsid w:val="00C157F3"/>
    <w:rsid w:val="00C17C72"/>
    <w:rsid w:val="00C31133"/>
    <w:rsid w:val="00C35177"/>
    <w:rsid w:val="00C4526C"/>
    <w:rsid w:val="00C45E9E"/>
    <w:rsid w:val="00C52A3A"/>
    <w:rsid w:val="00C86705"/>
    <w:rsid w:val="00C92355"/>
    <w:rsid w:val="00D03C68"/>
    <w:rsid w:val="00D216AB"/>
    <w:rsid w:val="00D234FC"/>
    <w:rsid w:val="00D251BB"/>
    <w:rsid w:val="00D30D4C"/>
    <w:rsid w:val="00D40616"/>
    <w:rsid w:val="00D445D9"/>
    <w:rsid w:val="00D503EE"/>
    <w:rsid w:val="00D60A7B"/>
    <w:rsid w:val="00D61118"/>
    <w:rsid w:val="00D70610"/>
    <w:rsid w:val="00DC703B"/>
    <w:rsid w:val="00DC77E4"/>
    <w:rsid w:val="00DD0182"/>
    <w:rsid w:val="00DE13B3"/>
    <w:rsid w:val="00DF1236"/>
    <w:rsid w:val="00DF5160"/>
    <w:rsid w:val="00E16FD4"/>
    <w:rsid w:val="00E23417"/>
    <w:rsid w:val="00E37B29"/>
    <w:rsid w:val="00E405BE"/>
    <w:rsid w:val="00E43F01"/>
    <w:rsid w:val="00E545C1"/>
    <w:rsid w:val="00E7657E"/>
    <w:rsid w:val="00E823D1"/>
    <w:rsid w:val="00ED0FFE"/>
    <w:rsid w:val="00F40848"/>
    <w:rsid w:val="00F43E5C"/>
    <w:rsid w:val="00F71DFE"/>
    <w:rsid w:val="00F836CA"/>
    <w:rsid w:val="00FA7C57"/>
    <w:rsid w:val="00FB3F4C"/>
    <w:rsid w:val="00FD063B"/>
    <w:rsid w:val="00FD524B"/>
    <w:rsid w:val="00FD7468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D92D602"/>
  <w15:docId w15:val="{B15EC216-5B7E-48C0-BE1C-358AE028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color w:val="0000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b/>
      <w:bCs/>
      <w:color w:val="8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04280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804280"/>
    <w:rPr>
      <w:rFonts w:ascii="Cambria" w:hAnsi="Cambria" w:cs="Cambria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Arial"/>
      <w:b/>
      <w:b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804280"/>
    <w:rPr>
      <w:rFonts w:ascii="Arial" w:hAnsi="Arial" w:cs="Arial"/>
      <w:sz w:val="24"/>
      <w:szCs w:val="24"/>
    </w:rPr>
  </w:style>
  <w:style w:type="paragraph" w:styleId="Luettelokappale">
    <w:name w:val="List Paragraph"/>
    <w:basedOn w:val="Normaali"/>
    <w:uiPriority w:val="99"/>
    <w:qFormat/>
    <w:rsid w:val="0038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palvelut/kuvantaminen-rontgen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3" ma:contentTypeDescription="Luo uusi asiakirja." ma:contentTypeScope="" ma:versionID="10d6ec0be6b07a115d80841ee61a4e50">
  <xsd:schema xmlns:xsd="http://www.w3.org/2001/XMLSchema" xmlns:xs="http://www.w3.org/2001/XMLSchema" xmlns:p="http://schemas.microsoft.com/office/2006/metadata/properties" xmlns:ns2="5f7715f8-5986-4f6c-a91e-03260bf63212" targetNamespace="http://schemas.microsoft.com/office/2006/metadata/properties" ma:root="true" ma:fieldsID="213596cd0eb01f73b906935fd74d2527" ns2:_="">
    <xsd:import namespace="5f7715f8-5986-4f6c-a91e-03260bf63212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9623</HB_DocCode>
    <HB_MetaData xmlns="5f7715f8-5986-4f6c-a91e-03260bf63212">527</HB_MetaData>
    <HB_DocTitle xmlns="5f7715f8-5986-4f6c-a91e-03260bf63212">Fistulografiat.docx</HB_Doc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94820-0294-4799-A53A-A37E2BC08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256AA-074E-4E82-804A-83354DDA9D24}">
  <ds:schemaRefs>
    <ds:schemaRef ds:uri="http://purl.org/dc/terms/"/>
    <ds:schemaRef ds:uri="http://schemas.openxmlformats.org/package/2006/metadata/core-properties"/>
    <ds:schemaRef ds:uri="http://purl.org/dc/dcmitype/"/>
    <ds:schemaRef ds:uri="5f7715f8-5986-4f6c-a91e-03260bf6321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822A14-14B9-4872-9B66-543C226F8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Fistulografiat.docx</vt:lpstr>
    </vt:vector>
  </TitlesOfParts>
  <Manager>Haverinen Aila</Manager>
  <Company>Kainuun SOTE -kuntayhtymä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Fistulografiat.docx</dc:title>
  <dc:subject>Radiologia</dc:subject>
  <dc:creator>stmarraa</dc:creator>
  <cp:keywords>Kuvantaminen</cp:keywords>
  <dc:description>asiakasohje</dc:description>
  <cp:lastModifiedBy>Hietala Miia</cp:lastModifiedBy>
  <cp:revision>11</cp:revision>
  <cp:lastPrinted>2020-10-15T07:42:00Z</cp:lastPrinted>
  <dcterms:created xsi:type="dcterms:W3CDTF">2019-10-29T10:59:00Z</dcterms:created>
  <dcterms:modified xsi:type="dcterms:W3CDTF">2022-03-24T09:37:00Z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Dokha_DocId">
    <vt:lpwstr>60D111</vt:lpwstr>
  </property>
  <property fmtid="{D5CDD505-2E9C-101B-9397-08002B2CF9AE}" pid="4" name="DocsActionHistory">
    <vt:lpwstr/>
  </property>
  <property fmtid="{D5CDD505-2E9C-101B-9397-08002B2CF9AE}" pid="5" name="Docs_Tekija_Laatija">
    <vt:lpwstr>Marjomaa Raakel</vt:lpwstr>
  </property>
  <property fmtid="{D5CDD505-2E9C-101B-9397-08002B2CF9AE}" pid="6" name="Docs_Aihe_Omat_asiasanat">
    <vt:lpwstr>rad radiologia ohjerekisterit ttietokonetomografia </vt:lpwstr>
  </property>
  <property fmtid="{D5CDD505-2E9C-101B-9397-08002B2CF9AE}" pid="7" name="Docs_Aikamaare_Muokattu">
    <vt:lpwstr>27.2.2014</vt:lpwstr>
  </property>
  <property fmtid="{D5CDD505-2E9C-101B-9397-08002B2CF9AE}" pid="8" name="Dokha_TojDocTypeId">
    <vt:lpwstr/>
  </property>
  <property fmtid="{D5CDD505-2E9C-101B-9397-08002B2CF9AE}" pid="9" name="DocsActions">
    <vt:lpwstr/>
  </property>
  <property fmtid="{D5CDD505-2E9C-101B-9397-08002B2CF9AE}" pid="10" name="Docs_Tekija_Tallentaja">
    <vt:lpwstr>Marjomaa Raakel</vt:lpwstr>
  </property>
  <property fmtid="{D5CDD505-2E9C-101B-9397-08002B2CF9AE}" pid="11" name="DocsDocumentStatus">
    <vt:lpwstr/>
  </property>
  <property fmtid="{D5CDD505-2E9C-101B-9397-08002B2CF9AE}" pid="12" name="Docs_Aikamaare_Tarkistettu">
    <vt:lpwstr/>
  </property>
  <property fmtid="{D5CDD505-2E9C-101B-9397-08002B2CF9AE}" pid="13" name="DocsTojPlanId">
    <vt:lpwstr/>
  </property>
  <property fmtid="{D5CDD505-2E9C-101B-9397-08002B2CF9AE}" pid="14" name="DokhaToj_Title">
    <vt:lpwstr>Fistulografiat</vt:lpwstr>
  </property>
  <property fmtid="{D5CDD505-2E9C-101B-9397-08002B2CF9AE}" pid="15" name="Docs_Julkaisija">
    <vt:lpwstr>Kainuun SOTE kuntayhtymä</vt:lpwstr>
  </property>
  <property fmtid="{D5CDD505-2E9C-101B-9397-08002B2CF9AE}" pid="16" name="Dokha_DocTempUrl">
    <vt:lpwstr/>
  </property>
  <property fmtid="{D5CDD505-2E9C-101B-9397-08002B2CF9AE}" pid="17" name="DokhaToj_Subject">
    <vt:lpwstr>fistulografia</vt:lpwstr>
  </property>
  <property fmtid="{D5CDD505-2E9C-101B-9397-08002B2CF9AE}" pid="18" name="Dokha_Favorite">
    <vt:lpwstr/>
  </property>
  <property fmtid="{D5CDD505-2E9C-101B-9397-08002B2CF9AE}" pid="19" name="Docs_Aikamaare_Tallennettu">
    <vt:lpwstr>27.2.2014</vt:lpwstr>
  </property>
  <property fmtid="{D5CDD505-2E9C-101B-9397-08002B2CF9AE}" pid="20" name="Docs_Voimassaoloaika">
    <vt:lpwstr>kunnes uusiutuu</vt:lpwstr>
  </property>
  <property fmtid="{D5CDD505-2E9C-101B-9397-08002B2CF9AE}" pid="21" name="Docs_Aihe_SoSa">
    <vt:lpwstr/>
  </property>
  <property fmtid="{D5CDD505-2E9C-101B-9397-08002B2CF9AE}" pid="22" name="Docs_Organisaatio">
    <vt:lpwstr>Kainuun sosiaali- ja terveydenhuollon kuntayhtymä</vt:lpwstr>
  </property>
  <property fmtid="{D5CDD505-2E9C-101B-9397-08002B2CF9AE}" pid="23" name="Docs_Sailytysaika">
    <vt:lpwstr>2 v.</vt:lpwstr>
  </property>
  <property fmtid="{D5CDD505-2E9C-101B-9397-08002B2CF9AE}" pid="24" name="Docs_Tekija_Vastuuhenkilo">
    <vt:lpwstr>Haverinen Aila</vt:lpwstr>
  </property>
  <property fmtid="{D5CDD505-2E9C-101B-9397-08002B2CF9AE}" pid="25" name="Docs_Hyvaksyja">
    <vt:lpwstr>796;#Vasala Ritva</vt:lpwstr>
  </property>
  <property fmtid="{D5CDD505-2E9C-101B-9397-08002B2CF9AE}" pid="26" name="Docs_Aikamaare_Laadittu">
    <vt:lpwstr>14.11.2003</vt:lpwstr>
  </property>
  <property fmtid="{D5CDD505-2E9C-101B-9397-08002B2CF9AE}" pid="27" name="DocsTojPlanName">
    <vt:lpwstr/>
  </property>
  <property fmtid="{D5CDD505-2E9C-101B-9397-08002B2CF9AE}" pid="28" name="DocsCurrentAction">
    <vt:lpwstr/>
  </property>
  <property fmtid="{D5CDD505-2E9C-101B-9397-08002B2CF9AE}" pid="29" name="Docs_Kuvaus">
    <vt:lpwstr>Asiakas-/potilasohje KAKS:n radiologian osastolla tehtävistä tietokonekerroskuvauksista, varjoaineyleisohje</vt:lpwstr>
  </property>
  <property fmtid="{D5CDD505-2E9C-101B-9397-08002B2CF9AE}" pid="30" name="Docs_Aikamaare_Hyvaksytty">
    <vt:lpwstr>27.2.2014</vt:lpwstr>
  </property>
</Properties>
</file>