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E5B0" w14:textId="77777777" w:rsidR="009D1254" w:rsidRDefault="009D1254" w:rsidP="00E37B29">
      <w:pPr>
        <w:rPr>
          <w:b/>
          <w:sz w:val="28"/>
          <w:szCs w:val="28"/>
        </w:rPr>
      </w:pPr>
      <w:bookmarkStart w:id="0" w:name="_GoBack"/>
      <w:bookmarkEnd w:id="0"/>
    </w:p>
    <w:sdt>
      <w:sdtPr>
        <w:rPr>
          <w:b/>
        </w:rPr>
        <w:tag w:val="Otsikko"/>
        <w:id w:val="364137985"/>
        <w:placeholder>
          <w:docPart w:val="DefaultPlaceholder_22675703"/>
        </w:placeholder>
        <w:text/>
      </w:sdtPr>
      <w:sdtEndPr/>
      <w:sdtContent>
        <w:p w14:paraId="5EFBE5B1" w14:textId="4168124F" w:rsidR="00D234FC" w:rsidRDefault="00423416" w:rsidP="00E37B29">
          <w:pPr>
            <w:rPr>
              <w:b/>
              <w:sz w:val="28"/>
              <w:szCs w:val="28"/>
            </w:rPr>
          </w:pPr>
          <w:r w:rsidRPr="00423416">
            <w:rPr>
              <w:b/>
            </w:rPr>
            <w:t>Potilaan/asiakkaan vaaratilanneilmoitus</w:t>
          </w:r>
        </w:p>
      </w:sdtContent>
    </w:sdt>
    <w:p w14:paraId="5EFBE5B2" w14:textId="77777777" w:rsidR="001F2460" w:rsidRDefault="001F2460" w:rsidP="00E37B29">
      <w:pPr>
        <w:rPr>
          <w:b/>
          <w:sz w:val="28"/>
          <w:szCs w:val="28"/>
        </w:rPr>
      </w:pPr>
    </w:p>
    <w:p w14:paraId="09753166" w14:textId="77777777" w:rsidR="00423416" w:rsidRPr="00E21F3D" w:rsidRDefault="00423416" w:rsidP="00423416">
      <w:pPr>
        <w:ind w:left="1304" w:hanging="1304"/>
        <w:rPr>
          <w:sz w:val="22"/>
          <w:szCs w:val="22"/>
        </w:rPr>
      </w:pPr>
      <w:r w:rsidRPr="00E21F3D">
        <w:rPr>
          <w:sz w:val="22"/>
          <w:szCs w:val="22"/>
        </w:rPr>
        <w:t xml:space="preserve">Potilasturvallisuusasetuksen (341/2011) mukaan organisaatioissa on oltava menettelytavat, </w:t>
      </w:r>
    </w:p>
    <w:p w14:paraId="6FF4D8BD" w14:textId="77777777" w:rsidR="00423416" w:rsidRPr="00E21F3D" w:rsidRDefault="00423416" w:rsidP="00423416">
      <w:pPr>
        <w:ind w:left="1304" w:hanging="1304"/>
        <w:rPr>
          <w:sz w:val="22"/>
          <w:szCs w:val="22"/>
        </w:rPr>
      </w:pPr>
      <w:r w:rsidRPr="00E21F3D">
        <w:rPr>
          <w:sz w:val="22"/>
          <w:szCs w:val="22"/>
        </w:rPr>
        <w:t>joiden avulla potilaalla on mahdollisuus kertoa havaitsemistaan turvallisuuspuutteista.</w:t>
      </w:r>
    </w:p>
    <w:p w14:paraId="1F2BBDD4" w14:textId="77777777" w:rsidR="00423416" w:rsidRPr="00E21F3D" w:rsidRDefault="00423416" w:rsidP="00423416">
      <w:pPr>
        <w:ind w:left="1304" w:hanging="1304"/>
        <w:rPr>
          <w:sz w:val="22"/>
          <w:szCs w:val="22"/>
        </w:rPr>
      </w:pPr>
    </w:p>
    <w:p w14:paraId="6C1E2888" w14:textId="77777777" w:rsidR="00423416" w:rsidRPr="00E21F3D" w:rsidRDefault="00423416" w:rsidP="00423416">
      <w:pPr>
        <w:rPr>
          <w:sz w:val="22"/>
          <w:szCs w:val="22"/>
        </w:rPr>
      </w:pPr>
      <w:r w:rsidRPr="00E21F3D">
        <w:rPr>
          <w:sz w:val="22"/>
          <w:szCs w:val="22"/>
        </w:rPr>
        <w:t>Potilaiden tekemien vaaratapahtumailmoitusten avulla kerätään tietoa organisaation toimintaan liittyvistä potilasturvallisuusriskeistä. Tavoitteena on vaaratapahtumasta oppiminen ja vastaavien tilanteiden välttäminen tulevaisuudessa.</w:t>
      </w:r>
    </w:p>
    <w:p w14:paraId="5C05E44A" w14:textId="77777777" w:rsidR="00423416" w:rsidRPr="00E21F3D" w:rsidRDefault="00423416" w:rsidP="00423416">
      <w:pPr>
        <w:rPr>
          <w:sz w:val="22"/>
          <w:szCs w:val="22"/>
        </w:rPr>
      </w:pPr>
    </w:p>
    <w:p w14:paraId="6913C086" w14:textId="0B485DB5" w:rsidR="00423416" w:rsidRPr="00E21F3D" w:rsidRDefault="00423416" w:rsidP="00423416">
      <w:pPr>
        <w:pStyle w:val="Perusteksti"/>
        <w:ind w:left="0"/>
        <w:rPr>
          <w:sz w:val="22"/>
          <w:szCs w:val="22"/>
        </w:rPr>
      </w:pPr>
      <w:r w:rsidRPr="00E21F3D">
        <w:rPr>
          <w:sz w:val="22"/>
          <w:szCs w:val="22"/>
        </w:rPr>
        <w:t>Potilas ja hänen läheinen voivat tehdä ilmoituksen joko sähköisenä ilmoituksena HaiPro-järjestelmään kuntayhtymän www-sivujen (</w:t>
      </w:r>
      <w:hyperlink r:id="rId11" w:history="1">
        <w:r w:rsidR="00AA6298" w:rsidRPr="000A72D7">
          <w:rPr>
            <w:rStyle w:val="Hyperlinkki"/>
            <w:sz w:val="22"/>
            <w:szCs w:val="22"/>
          </w:rPr>
          <w:t>http://sote.kainuu.fi/potilasturvallisuus</w:t>
        </w:r>
      </w:hyperlink>
      <w:r w:rsidRPr="00E21F3D">
        <w:rPr>
          <w:sz w:val="22"/>
          <w:szCs w:val="22"/>
        </w:rPr>
        <w:t xml:space="preserve">) kautta tai valmiilla paperilomakkeella. Ilmoituksen käsittely ei vaadi erillisiä lausuntoja tilanteesta, eikä korvaa potilaslakiin ja potilasvahinkolakiin perustuvia ilmoituksia. </w:t>
      </w:r>
    </w:p>
    <w:p w14:paraId="35CDC61F" w14:textId="77777777" w:rsidR="00423416" w:rsidRPr="00E21F3D" w:rsidRDefault="00423416" w:rsidP="00423416">
      <w:pPr>
        <w:rPr>
          <w:sz w:val="22"/>
          <w:szCs w:val="22"/>
        </w:rPr>
      </w:pPr>
    </w:p>
    <w:p w14:paraId="32366D40" w14:textId="77777777" w:rsidR="00423416" w:rsidRPr="00E21F3D" w:rsidRDefault="00423416" w:rsidP="00423416">
      <w:pPr>
        <w:pStyle w:val="Perusteksti"/>
        <w:ind w:left="0"/>
        <w:rPr>
          <w:rFonts w:cs="Arial"/>
          <w:sz w:val="22"/>
          <w:szCs w:val="22"/>
        </w:rPr>
      </w:pPr>
    </w:p>
    <w:p w14:paraId="6D0A0FDB" w14:textId="77777777" w:rsidR="00423416" w:rsidRPr="00E21F3D" w:rsidRDefault="00423416" w:rsidP="00423416">
      <w:pPr>
        <w:pStyle w:val="Perusteksti"/>
        <w:ind w:left="0"/>
        <w:rPr>
          <w:sz w:val="22"/>
          <w:szCs w:val="22"/>
        </w:rPr>
      </w:pPr>
      <w:r w:rsidRPr="00E21F3D">
        <w:rPr>
          <w:sz w:val="22"/>
          <w:szCs w:val="22"/>
        </w:rPr>
        <w:t>Potilaan tekemän vaaratapahtuman käsittely:</w:t>
      </w:r>
    </w:p>
    <w:p w14:paraId="360F3C12" w14:textId="77777777" w:rsidR="00423416" w:rsidRPr="00E21F3D" w:rsidRDefault="00423416" w:rsidP="00423416">
      <w:pPr>
        <w:pStyle w:val="Perusteksti"/>
        <w:ind w:left="0"/>
        <w:rPr>
          <w:sz w:val="22"/>
          <w:szCs w:val="22"/>
        </w:rPr>
      </w:pPr>
    </w:p>
    <w:p w14:paraId="01804D98" w14:textId="77777777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 xml:space="preserve">potilas/omainen tekee ilmoituksen </w:t>
      </w:r>
    </w:p>
    <w:p w14:paraId="322D6589" w14:textId="4F84EA3B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>laatupäällikkö vastaanottaa ilmoituksen ja siirtää ilmoituksen Haipro-järjestelmässä käsiteltäväksi siihen yksikköön, missä vaaratapahtuma on tapahtunut. Yksikön käsittelijä saa tiedon ilmoituksesta sähköpostiin.</w:t>
      </w:r>
    </w:p>
    <w:p w14:paraId="129CFDC8" w14:textId="77777777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 xml:space="preserve">yksikön käsittelijä/esimies käsittelee ilmoituksen viipymättä, viimeistään kahden viikon kuluessa. Ilmoitus käsitellään HaiPro-järjestelmässä kuten henkilökunnan tekemä vaaratapahtumailmoitus.  Ilmoituksen pohjalta esimies määrittelee toimenpidesuositukset ja vastuuhenkilöt toimenpiteiden toteuttamiseen.  </w:t>
      </w:r>
    </w:p>
    <w:p w14:paraId="2BC0ABCD" w14:textId="77777777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 xml:space="preserve">yksikön esimies antaa palautteen ilmoituksen tekijälle tehtyjen toimenpiteiden perusteella. Mikäli, ilmoitus on sitä tyyppiä, että siitä voitaisiin tehdä potilasvahinkoilmoitus, ohjeistetaan potilasta tai omaista ottamaan yhteyttä potilasasiamieheen. </w:t>
      </w:r>
    </w:p>
    <w:p w14:paraId="198B93E8" w14:textId="77777777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>yksikön esimies kirjaa ilmoituksen laatu- ja potilasturvallisuuden tilanneraporttiin. Raportti sisältää koosteen potilaiden tekemistä ilmoituksista ja niistä toimenpiteistä mihin ilmoitus on johtanut.</w:t>
      </w:r>
    </w:p>
    <w:p w14:paraId="1AB5DE7F" w14:textId="1080BAE3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 xml:space="preserve">laatupäällikkö kokoaa toimialan laatu- ja potilasturvallisuuden tilanneraportit vaaratapahtumailmoituksista ja tuo ne johtoryhmän tietoon. </w:t>
      </w:r>
    </w:p>
    <w:p w14:paraId="4E257A9A" w14:textId="77777777" w:rsidR="00423416" w:rsidRPr="00E21F3D" w:rsidRDefault="00423416" w:rsidP="00423416">
      <w:pPr>
        <w:pStyle w:val="Perusteksti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E21F3D">
        <w:rPr>
          <w:sz w:val="22"/>
          <w:szCs w:val="22"/>
        </w:rPr>
        <w:t>sisäisissä arvioineissa ja johdon katselmuksissa arvioidaan tehtyjen toimenpiteiden vaikutusta.</w:t>
      </w:r>
    </w:p>
    <w:p w14:paraId="0EDD3A95" w14:textId="77777777" w:rsidR="00423416" w:rsidRPr="00E21F3D" w:rsidRDefault="00423416" w:rsidP="00423416">
      <w:pPr>
        <w:pStyle w:val="Perusteksti"/>
        <w:ind w:left="360"/>
        <w:rPr>
          <w:sz w:val="22"/>
          <w:szCs w:val="22"/>
        </w:rPr>
      </w:pPr>
    </w:p>
    <w:p w14:paraId="71B4A242" w14:textId="77777777" w:rsidR="00423416" w:rsidRPr="00E21F3D" w:rsidRDefault="00423416" w:rsidP="00E37B29">
      <w:pPr>
        <w:rPr>
          <w:b/>
          <w:sz w:val="22"/>
          <w:szCs w:val="22"/>
        </w:rPr>
      </w:pPr>
    </w:p>
    <w:sectPr w:rsidR="00423416" w:rsidRPr="00E21F3D" w:rsidSect="004C2353">
      <w:headerReference w:type="default" r:id="rId12"/>
      <w:footerReference w:type="default" r:id="rId13"/>
      <w:pgSz w:w="11906" w:h="16838" w:code="9"/>
      <w:pgMar w:top="567" w:right="567" w:bottom="726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BE5B5" w14:textId="77777777" w:rsidR="00D234FC" w:rsidRDefault="00D234FC">
      <w:r>
        <w:separator/>
      </w:r>
    </w:p>
  </w:endnote>
  <w:endnote w:type="continuationSeparator" w:id="0">
    <w:p w14:paraId="5EFBE5B6" w14:textId="77777777" w:rsidR="00D234FC" w:rsidRDefault="00D2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4C2353" w:rsidRPr="00257FC6" w14:paraId="632E28D1" w14:textId="77777777" w:rsidTr="004C2353">
      <w:trPr>
        <w:trHeight w:val="1175"/>
      </w:trPr>
      <w:tc>
        <w:tcPr>
          <w:tcW w:w="1707" w:type="dxa"/>
          <w:tcMar>
            <w:top w:w="28" w:type="dxa"/>
          </w:tcMar>
        </w:tcPr>
        <w:p w14:paraId="163F73F3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Postiosoite: </w:t>
          </w:r>
        </w:p>
        <w:p w14:paraId="1B4FDBB0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14:paraId="61ABC16F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14:paraId="152898A4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400</w:t>
          </w:r>
        </w:p>
        <w:p w14:paraId="517492D6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14:paraId="0031EB9F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Laskutusosoite: </w:t>
          </w:r>
        </w:p>
        <w:p w14:paraId="1628D801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14:paraId="37F35C68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14:paraId="0E2CD2EA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14:paraId="68A40B7C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401</w:t>
          </w:r>
        </w:p>
        <w:p w14:paraId="785981E3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14:paraId="1CD8EC9C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Sähköposti: </w:t>
          </w:r>
        </w:p>
        <w:p w14:paraId="48F9DBFC" w14:textId="77777777" w:rsidR="004C2353" w:rsidRPr="00B2746B" w:rsidRDefault="00B470CF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r:id="rId1" w:history="1">
            <w:r w:rsidR="004C2353" w:rsidRPr="00B2746B">
              <w:rPr>
                <w:rStyle w:val="Hyperlinkki"/>
                <w:sz w:val="14"/>
                <w:szCs w:val="14"/>
              </w:rPr>
              <w:t>etunimi.sukunimi@kainuu.fi</w:t>
            </w:r>
          </w:hyperlink>
        </w:p>
        <w:p w14:paraId="34793F0B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14:paraId="2A746370" w14:textId="5E5FC248" w:rsidR="004C2353" w:rsidRPr="00B2746B" w:rsidRDefault="00736BD9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Puhelin: 08 61561</w:t>
          </w:r>
        </w:p>
      </w:tc>
      <w:tc>
        <w:tcPr>
          <w:tcW w:w="1134" w:type="dxa"/>
          <w:tcMar>
            <w:top w:w="28" w:type="dxa"/>
          </w:tcMar>
        </w:tcPr>
        <w:p w14:paraId="4E177C61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Y-tunnus </w:t>
          </w:r>
        </w:p>
        <w:p w14:paraId="760B7405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14:paraId="306EDB67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Pankki:</w:t>
          </w:r>
        </w:p>
        <w:p w14:paraId="27E3D45D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Iban: </w:t>
          </w:r>
        </w:p>
        <w:p w14:paraId="6A56B45F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FI08 8119 9710 0089 72</w:t>
          </w:r>
        </w:p>
        <w:p w14:paraId="1B529062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BIC: DABAFIHH</w:t>
          </w:r>
        </w:p>
        <w:p w14:paraId="4979BA58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OVT-tunnus </w:t>
          </w:r>
        </w:p>
        <w:p w14:paraId="5DEEAB64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0037249698602000</w:t>
          </w:r>
        </w:p>
      </w:tc>
      <w:tc>
        <w:tcPr>
          <w:tcW w:w="1451" w:type="dxa"/>
          <w:tcMar>
            <w:top w:w="28" w:type="dxa"/>
          </w:tcMar>
        </w:tcPr>
        <w:p w14:paraId="28320AF9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Internet</w:t>
          </w:r>
        </w:p>
        <w:p w14:paraId="22DBBEA9" w14:textId="77777777" w:rsidR="004C2353" w:rsidRPr="00B2746B" w:rsidRDefault="004C2353" w:rsidP="005C4D0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www.kainuu.fi</w:t>
          </w:r>
        </w:p>
      </w:tc>
    </w:tr>
  </w:tbl>
  <w:p w14:paraId="5EFBE5DC" w14:textId="08CF9774" w:rsidR="003B51BD" w:rsidRPr="00711239" w:rsidRDefault="004C2353" w:rsidP="004C2353">
    <w:pPr>
      <w:pStyle w:val="Alatunniste"/>
      <w:tabs>
        <w:tab w:val="clear" w:pos="4819"/>
        <w:tab w:val="clear" w:pos="9638"/>
        <w:tab w:val="left" w:pos="2520"/>
        <w:tab w:val="left" w:pos="5220"/>
        <w:tab w:val="left" w:pos="6804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E5B3" w14:textId="77777777" w:rsidR="00D234FC" w:rsidRDefault="00D234FC">
      <w:r>
        <w:separator/>
      </w:r>
    </w:p>
  </w:footnote>
  <w:footnote w:type="continuationSeparator" w:id="0">
    <w:p w14:paraId="5EFBE5B4" w14:textId="77777777" w:rsidR="00D234FC" w:rsidRDefault="00D2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204"/>
      <w:gridCol w:w="1141"/>
      <w:gridCol w:w="1406"/>
      <w:gridCol w:w="1357"/>
      <w:gridCol w:w="1080"/>
    </w:tblGrid>
    <w:tr w:rsidR="003B51BD" w:rsidRPr="00534716" w14:paraId="5EFBE5BD" w14:textId="77777777" w:rsidTr="003B51BD">
      <w:trPr>
        <w:trHeight w:val="399"/>
      </w:trPr>
      <w:tc>
        <w:tcPr>
          <w:tcW w:w="5204" w:type="dxa"/>
          <w:vMerge w:val="restart"/>
        </w:tcPr>
        <w:p w14:paraId="64CC512C" w14:textId="1BBEA5E6" w:rsidR="004C2353" w:rsidRPr="00660CE5" w:rsidRDefault="004C2353" w:rsidP="004C2353">
          <w:pPr>
            <w:tabs>
              <w:tab w:val="left" w:pos="1418"/>
            </w:tabs>
            <w:ind w:left="142"/>
            <w:rPr>
              <w:b/>
              <w:sz w:val="22"/>
              <w:szCs w:val="22"/>
            </w:rPr>
          </w:pPr>
          <w:r w:rsidRPr="003751C2">
            <w:rPr>
              <w:noProof/>
              <w:sz w:val="22"/>
              <w:szCs w:val="22"/>
            </w:rPr>
            <w:drawing>
              <wp:anchor distT="0" distB="0" distL="114300" distR="114300" simplePos="0" relativeHeight="251661824" behindDoc="0" locked="0" layoutInCell="1" allowOverlap="1" wp14:anchorId="5EF649F7" wp14:editId="7BEF1AAE">
                <wp:simplePos x="0" y="0"/>
                <wp:positionH relativeFrom="column">
                  <wp:posOffset>-24765</wp:posOffset>
                </wp:positionH>
                <wp:positionV relativeFrom="paragraph">
                  <wp:posOffset>-76200</wp:posOffset>
                </wp:positionV>
                <wp:extent cx="476250" cy="528955"/>
                <wp:effectExtent l="0" t="0" r="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0CE5">
            <w:rPr>
              <w:b/>
              <w:sz w:val="22"/>
              <w:szCs w:val="22"/>
            </w:rPr>
            <w:t xml:space="preserve">Kainuun sosiaali- ja </w:t>
          </w:r>
        </w:p>
        <w:p w14:paraId="0D52E366" w14:textId="77777777" w:rsidR="004C2353" w:rsidRPr="00660CE5" w:rsidRDefault="004C2353" w:rsidP="004C2353">
          <w:pPr>
            <w:tabs>
              <w:tab w:val="left" w:pos="1418"/>
            </w:tabs>
            <w:ind w:left="142"/>
            <w:rPr>
              <w:b/>
              <w:sz w:val="22"/>
              <w:szCs w:val="22"/>
            </w:rPr>
          </w:pPr>
          <w:r w:rsidRPr="00660CE5">
            <w:rPr>
              <w:b/>
              <w:sz w:val="22"/>
              <w:szCs w:val="22"/>
            </w:rPr>
            <w:t>terveydenhuollon kuntayhtymä</w:t>
          </w:r>
        </w:p>
        <w:p w14:paraId="5EFBE5B8" w14:textId="0987045A" w:rsidR="003B51BD" w:rsidRDefault="003B51BD" w:rsidP="004C235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42"/>
            <w:rPr>
              <w:bCs/>
              <w:color w:val="000000"/>
            </w:rPr>
          </w:pPr>
        </w:p>
      </w:tc>
      <w:tc>
        <w:tcPr>
          <w:tcW w:w="2547" w:type="dxa"/>
          <w:gridSpan w:val="2"/>
          <w:shd w:val="clear" w:color="auto" w:fill="auto"/>
        </w:tcPr>
        <w:p w14:paraId="5EFBE5B9" w14:textId="77777777" w:rsidR="003B51BD" w:rsidRDefault="003B51BD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2"/>
              <w:szCs w:val="22"/>
            </w:rPr>
          </w:pPr>
          <w:r w:rsidRPr="00C31133">
            <w:rPr>
              <w:b/>
              <w:bCs/>
              <w:color w:val="000000"/>
              <w:sz w:val="22"/>
              <w:szCs w:val="22"/>
            </w:rPr>
            <w:t>Hallinnollinen ohje</w:t>
          </w:r>
        </w:p>
        <w:p w14:paraId="5EFBE5BA" w14:textId="77777777" w:rsidR="003B51BD" w:rsidRPr="00C31133" w:rsidRDefault="003B51BD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14:paraId="5EFBE5BB" w14:textId="77777777" w:rsidR="003B51BD" w:rsidRPr="009D1254" w:rsidRDefault="003B51BD" w:rsidP="00C31133">
          <w:pPr>
            <w:rPr>
              <w:sz w:val="22"/>
              <w:szCs w:val="22"/>
            </w:rPr>
          </w:pPr>
        </w:p>
      </w:tc>
      <w:tc>
        <w:tcPr>
          <w:tcW w:w="1080" w:type="dxa"/>
          <w:tcMar>
            <w:top w:w="57" w:type="dxa"/>
          </w:tcMar>
        </w:tcPr>
        <w:p w14:paraId="5EFBE5BC" w14:textId="77777777" w:rsidR="003B51BD" w:rsidRPr="00523E7B" w:rsidRDefault="00C13338" w:rsidP="004C667B">
          <w:pPr>
            <w:ind w:left="5"/>
            <w:rPr>
              <w:sz w:val="22"/>
              <w:szCs w:val="22"/>
            </w:rPr>
          </w:pPr>
          <w:r w:rsidRPr="00523E7B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="003B51BD" w:rsidRPr="00523E7B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B470CF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="003B51BD" w:rsidRPr="00523E7B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="003B51BD" w:rsidRPr="00523E7B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B470CF">
            <w:rPr>
              <w:rStyle w:val="Sivunumero"/>
              <w:noProof/>
              <w:color w:val="000000"/>
              <w:sz w:val="22"/>
              <w:szCs w:val="22"/>
            </w:rPr>
            <w:t>1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="003B51BD" w:rsidRPr="00523E7B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3B51BD" w:rsidRPr="00534716" w14:paraId="5EFBE5C3" w14:textId="77777777" w:rsidTr="007A1FE2">
      <w:trPr>
        <w:trHeight w:val="257"/>
      </w:trPr>
      <w:tc>
        <w:tcPr>
          <w:tcW w:w="5204" w:type="dxa"/>
          <w:vMerge/>
          <w:tcMar>
            <w:top w:w="57" w:type="dxa"/>
          </w:tcMar>
        </w:tcPr>
        <w:p w14:paraId="5EFBE5BE" w14:textId="77777777" w:rsidR="003B51BD" w:rsidRPr="00A44C3D" w:rsidRDefault="003B51BD" w:rsidP="004C235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4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5EFBE5BF" w14:textId="77777777" w:rsidR="003B51BD" w:rsidRPr="003460BE" w:rsidRDefault="003B51BD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>
            <w:rPr>
              <w:bCs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  <w:shd w:val="clear" w:color="auto" w:fill="auto"/>
        </w:tcPr>
        <w:p w14:paraId="5EFBE5C0" w14:textId="415ED9FD" w:rsidR="003B51BD" w:rsidRPr="007A1FE2" w:rsidRDefault="0042341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13.12.2013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14:paraId="5EFBE5C1" w14:textId="26360B50" w:rsidR="003B51BD" w:rsidRPr="00711239" w:rsidRDefault="003B51BD" w:rsidP="004C667B">
          <w:pPr>
            <w:ind w:left="74"/>
            <w:rPr>
              <w:rStyle w:val="Sivunumero"/>
              <w:color w:val="000000"/>
              <w:sz w:val="20"/>
              <w:szCs w:val="20"/>
            </w:rPr>
          </w:pPr>
          <w:r w:rsidRPr="00711239">
            <w:rPr>
              <w:rStyle w:val="Sivunumero"/>
              <w:color w:val="000000"/>
              <w:sz w:val="20"/>
              <w:szCs w:val="20"/>
            </w:rPr>
            <w:t>Laatija(t):</w:t>
          </w:r>
          <w:r w:rsidRPr="00711239">
            <w:rPr>
              <w:rStyle w:val="Sivunumero"/>
              <w:color w:val="000000"/>
              <w:sz w:val="20"/>
              <w:szCs w:val="20"/>
            </w:rPr>
            <w:br/>
          </w:r>
          <w:r w:rsidR="00423416">
            <w:rPr>
              <w:rStyle w:val="Sivunumero"/>
              <w:color w:val="000000"/>
              <w:sz w:val="20"/>
              <w:szCs w:val="20"/>
            </w:rPr>
            <w:t xml:space="preserve">Korhonen Virpi </w:t>
          </w:r>
        </w:p>
        <w:p w14:paraId="5EFBE5C2" w14:textId="025CCBA4" w:rsidR="003B51BD" w:rsidRPr="00A44C3D" w:rsidRDefault="003B51BD" w:rsidP="004C667B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3B51BD" w:rsidRPr="00534716" w14:paraId="5EFBE5C8" w14:textId="77777777" w:rsidTr="007A1FE2">
      <w:trPr>
        <w:trHeight w:val="204"/>
      </w:trPr>
      <w:tc>
        <w:tcPr>
          <w:tcW w:w="5204" w:type="dxa"/>
          <w:vMerge/>
          <w:tcMar>
            <w:top w:w="57" w:type="dxa"/>
          </w:tcMar>
        </w:tcPr>
        <w:p w14:paraId="5EFBE5C4" w14:textId="77777777" w:rsidR="003B51BD" w:rsidRPr="00A44C3D" w:rsidRDefault="003B51BD" w:rsidP="004C235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4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5EFBE5C5" w14:textId="77777777" w:rsidR="003B51BD" w:rsidRDefault="003B51BD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14:paraId="5EFBE5C6" w14:textId="13B3FC44" w:rsidR="003B51BD" w:rsidRDefault="00AA6298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22.5.2019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14:paraId="5EFBE5C7" w14:textId="77777777" w:rsidR="003B51BD" w:rsidRPr="00711239" w:rsidRDefault="003B51BD" w:rsidP="004C667B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14:paraId="5EFBE5C9" w14:textId="77777777" w:rsidR="003B51BD" w:rsidRDefault="003B51BD" w:rsidP="00E405BE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152A"/>
    <w:multiLevelType w:val="hybridMultilevel"/>
    <w:tmpl w:val="26842268"/>
    <w:lvl w:ilvl="0" w:tplc="DDDA81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38"/>
    <w:rsid w:val="00010570"/>
    <w:rsid w:val="00017251"/>
    <w:rsid w:val="000B54EC"/>
    <w:rsid w:val="001A332A"/>
    <w:rsid w:val="001C1DA8"/>
    <w:rsid w:val="001C3827"/>
    <w:rsid w:val="001F2460"/>
    <w:rsid w:val="00207E9D"/>
    <w:rsid w:val="00256593"/>
    <w:rsid w:val="00352A55"/>
    <w:rsid w:val="00360DE4"/>
    <w:rsid w:val="003B51BD"/>
    <w:rsid w:val="003C7181"/>
    <w:rsid w:val="00423416"/>
    <w:rsid w:val="004C2353"/>
    <w:rsid w:val="004C667B"/>
    <w:rsid w:val="004D524A"/>
    <w:rsid w:val="004E3430"/>
    <w:rsid w:val="00523E7B"/>
    <w:rsid w:val="00630951"/>
    <w:rsid w:val="00655974"/>
    <w:rsid w:val="00711239"/>
    <w:rsid w:val="00736BD9"/>
    <w:rsid w:val="007A1FE2"/>
    <w:rsid w:val="00840DD9"/>
    <w:rsid w:val="00877CDC"/>
    <w:rsid w:val="008C0156"/>
    <w:rsid w:val="008C2A89"/>
    <w:rsid w:val="009468C5"/>
    <w:rsid w:val="00962B70"/>
    <w:rsid w:val="00991660"/>
    <w:rsid w:val="009D1254"/>
    <w:rsid w:val="00A145A6"/>
    <w:rsid w:val="00AA6298"/>
    <w:rsid w:val="00B06861"/>
    <w:rsid w:val="00B33126"/>
    <w:rsid w:val="00B470CF"/>
    <w:rsid w:val="00B478DF"/>
    <w:rsid w:val="00C13338"/>
    <w:rsid w:val="00C31133"/>
    <w:rsid w:val="00C35177"/>
    <w:rsid w:val="00D234FC"/>
    <w:rsid w:val="00D503EE"/>
    <w:rsid w:val="00DC703B"/>
    <w:rsid w:val="00DF5160"/>
    <w:rsid w:val="00E16FD4"/>
    <w:rsid w:val="00E21F3D"/>
    <w:rsid w:val="00E37B29"/>
    <w:rsid w:val="00E405BE"/>
    <w:rsid w:val="00E7657E"/>
    <w:rsid w:val="00F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FBE5B0"/>
  <w15:docId w15:val="{36EE441A-8062-4887-82E8-4D01961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309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309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30951"/>
  </w:style>
  <w:style w:type="character" w:styleId="Hyperlinkki">
    <w:name w:val="Hyperlink"/>
    <w:basedOn w:val="Kappaleenoletusfontti"/>
    <w:rsid w:val="00630951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basedOn w:val="Kappaleenoletusfontti"/>
    <w:uiPriority w:val="1"/>
    <w:rsid w:val="00D234FC"/>
    <w:rPr>
      <w:rFonts w:ascii="Arial" w:hAnsi="Arial"/>
      <w:b/>
      <w:sz w:val="24"/>
    </w:rPr>
  </w:style>
  <w:style w:type="paragraph" w:customStyle="1" w:styleId="Perusteksti">
    <w:name w:val="Perusteksti"/>
    <w:basedOn w:val="Normaali"/>
    <w:rsid w:val="00423416"/>
    <w:pPr>
      <w:ind w:left="26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ote.kainuu.fi/potilasturvallisuu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omakkeet\Dynasty%20docs\Hallinnollinen%20oh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F580C6-A8DF-417B-A402-87C38FDDD1B8}"/>
      </w:docPartPr>
      <w:docPartBody>
        <w:p w:rsidR="000A4F7D" w:rsidRDefault="00C647AB">
          <w:r w:rsidRPr="006163C8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7AB"/>
    <w:rsid w:val="000A4F7D"/>
    <w:rsid w:val="00C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54DC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4F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64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_Aikamaare_Tallennettu xmlns="5fdfe0c2-d901-4f12-9638-9cd3c054406e">5.3.2013</Docs_Aikamaare_Tallennettu>
    <Dokha_DocId xmlns="5fdfe0c2-d901-4f12-9638-9cd3c054406e">17D189</Dokha_DocId>
    <Docs_Sailytysaika xmlns="5fdfe0c2-d901-4f12-9638-9cd3c054406e">2 v.</Docs_Sailytysaika>
    <Docs_Organisaatio xmlns="5fdfe0c2-d901-4f12-9638-9cd3c054406e">Kainuun sosiaali- ja terveydenhuollon kuntayhtymä</Docs_Organisaatio>
    <Docs_Aikamaare_Tarkistettu xmlns="5fdfe0c2-d901-4f12-9638-9cd3c054406e" xsi:nil="true"/>
    <Docs_Kuvaus xmlns="5fdfe0c2-d901-4f12-9638-9cd3c054406e">Laadunhallinnan ja potilasturvallisuuden hallinnollinen ohje</Docs_Kuvaus>
    <Docs_Tekija_Laatija xmlns="5fdfe0c2-d901-4f12-9638-9cd3c054406e">Korhonen Virpi</Docs_Tekija_Laatija>
    <Docs_Kieli xmlns="5fdfe0c2-d901-4f12-9638-9cd3c054406e">FI</Docs_Kieli>
    <Docs_Tekija_Vastuuhenkilo xmlns="5fdfe0c2-d901-4f12-9638-9cd3c054406e">Ahonen Esa</Docs_Tekija_Vastuuhenkilo>
    <Dokha_DocTempUrl xmlns="5fdfe0c2-d901-4f12-9638-9cd3c054406e">DokhaList1/Hallinnollinen ohje.docx</Dokha_DocTempUrl>
    <Docs_Aihe_Omat_asiasanat xmlns="5fdfe0c2-d901-4f12-9638-9cd3c054406e">laadunhallinta
potilasturvallisuus
ohjerekisteri</Docs_Aihe_Omat_asiasanat>
    <Docs_Aikamaare_Hyvaksytty xmlns="5fdfe0c2-d901-4f12-9638-9cd3c054406e">5.3.2013</Docs_Aikamaare_Hyvaksytty>
    <Docs_Tekija_Tallentaja xmlns="5fdfe0c2-d901-4f12-9638-9cd3c054406e">Kärki Irmeli</Docs_Tekija_Tallentaja>
    <Docs_Aikamaare_Muokattu xmlns="5fdfe0c2-d901-4f12-9638-9cd3c054406e">5.3.2013</Docs_Aikamaare_Muokattu>
    <DokhaToj_Title xmlns="5fdfe0c2-d901-4f12-9638-9cd3c054406e">Potilaan/asiakkaan vaaratilanneilmoitus</DokhaToj_Title>
    <Docs_Voimassaoloaika xmlns="5fdfe0c2-d901-4f12-9638-9cd3c054406e">kunnes uusiutuu</Docs_Voimassaoloaika>
    <Docs_Hyvaksyja xmlns="5fdfe0c2-d901-4f12-9638-9cd3c054406e">
      <UserInfo>
        <DisplayName>Ahonen Esa</DisplayName>
        <AccountId>371</AccountId>
        <AccountType/>
      </UserInfo>
    </Docs_Hyvaksyja>
    <Docs_Aikamaare_Laadittu xmlns="5fdfe0c2-d901-4f12-9638-9cd3c054406e">7.9.2012</Docs_Aikamaare_Laadittu>
    <DocsActionHistory xmlns="5fdfe0c2-d901-4f12-9638-9cd3c054406e" xsi:nil="true"/>
    <Dokha_TojDocTypeId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csDocumentStatus xmlns="5fdfe0c2-d901-4f12-9638-9cd3c054406e" xsi:nil="true"/>
    <DocsTojPlanId xmlns="5fdfe0c2-d901-4f12-9638-9cd3c054406e" xsi:nil="true"/>
    <Dokha_Favorite xmlns="5fdfe0c2-d901-4f12-9638-9cd3c054406e" xsi:nil="true"/>
    <DocsTojPlanName xmlns="5fdfe0c2-d901-4f12-9638-9cd3c054406e" xsi:nil="true"/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&lt;AssignedDate&gt;2013-03-05T13:43:29.670625+02:00&lt;/AssignedDate&gt;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_Julkaisija xmlns="5fdfe0c2-d901-4f12-9638-9cd3c054406e">Kainuun sote</Docs_Julkais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allinnollinen ohje" ma:contentTypeID="0x0101003AA939C22FB3BC4CA1B132FA4A9E171C000872D8D3899D5845A562369E570742D7" ma:contentTypeVersion="230" ma:contentTypeDescription="Luo uusi asiakirja." ma:contentTypeScope="" ma:versionID="51f19402915a5c567839de598f9846e7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efadf47fd8beeae0d3fd864909929435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TojDocTypeId" minOccurs="0"/>
                <xsd:element ref="ns2:DocsTojPlanId" minOccurs="0"/>
                <xsd:element ref="ns2:DocsTojPlanName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Toj_Title"/>
                <xsd:element ref="ns2:Docs_Kuvaus" minOccurs="0"/>
                <xsd:element ref="ns2:Docs_Aihe_Omat_asiasanat" minOccurs="0"/>
                <xsd:element ref="ns2:Docs_Organisaatio" minOccurs="0"/>
                <xsd:element ref="ns2:Docs_Tekija_Laatija" minOccurs="0"/>
                <xsd:element ref="ns2:Docs_Tekija_Vastuuhenkilo" minOccurs="0"/>
                <xsd:element ref="ns2:Docs_Tekija_Tallentaja"/>
                <xsd:element ref="ns2:Docs_Hyvaksyja"/>
                <xsd:element ref="ns2:Docs_Aikamaare_Laadittu"/>
                <xsd:element ref="ns2:Docs_Aikamaare_Hyvaksytty"/>
                <xsd:element ref="ns2:Docs_Aikamaare_Tallennettu"/>
                <xsd:element ref="ns2:Docs_Aikamaare_Tarkistettu" minOccurs="0"/>
                <xsd:element ref="ns2:Docs_Aikamaare_Muokattu" minOccurs="0"/>
                <xsd:element ref="ns2:Docs_Voimassaoloaika"/>
                <xsd:element ref="ns2:Docs_Sailytysaika"/>
                <xsd:element ref="ns2:Docs_Kieli"/>
                <xsd:element ref="ns2:Docs_Julkaisij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TojDocTypeId" ma:index="9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0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1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kha_DocId" ma:index="12" nillable="true" ma:displayName="Dokha_DocId" ma:hidden="true" ma:internalName="Dokha_DocId" ma:readOnly="false">
      <xsd:simpleType>
        <xsd:restriction base="dms:Text"/>
      </xsd:simpleType>
    </xsd:element>
    <xsd:element name="Dokha_Favorite" ma:index="13" nillable="true" ma:displayName="Dokha_Favorite" ma:hidden="true" ma:internalName="Dokha_Favorite" ma:readOnly="false">
      <xsd:simpleType>
        <xsd:restriction base="dms:Note"/>
      </xsd:simpleType>
    </xsd:element>
    <xsd:element name="DocsActions" ma:index="14" nillable="true" ma:displayName="DocsActions" ma:hidden="true" ma:internalName="DocsActions" ma:readOnly="false">
      <xsd:simpleType>
        <xsd:restriction base="dms:Note"/>
      </xsd:simpleType>
    </xsd:element>
    <xsd:element name="DocsCurrentAction" ma:index="15" nillable="true" ma:displayName="DocsCurrentAction" ma:hidden="true" ma:internalName="DocsCurrentAction" ma:readOnly="false">
      <xsd:simpleType>
        <xsd:restriction base="dms:Note"/>
      </xsd:simpleType>
    </xsd:element>
    <xsd:element name="DocsActionHistory" ma:index="16" nillable="true" ma:displayName="DocsActionHistory" ma:hidden="true" ma:internalName="DocsActionHistory" ma:readOnly="false">
      <xsd:simpleType>
        <xsd:restriction base="dms:Note"/>
      </xsd:simpleType>
    </xsd:element>
    <xsd:element name="DocsDocumentStatus" ma:index="17" nillable="true" ma:displayName="DocsDocumentStatus" ma:hidden="true" ma:internalName="DocsDocumentStatus">
      <xsd:simpleType>
        <xsd:restriction base="dms:Text"/>
      </xsd:simpleType>
    </xsd:element>
    <xsd:element name="DokhaToj_Title" ma:index="18" ma:displayName="Asiakirjan nimi" ma:description="" ma:internalName="DokhaToj_Title" ma:readOnly="false">
      <xsd:simpleType>
        <xsd:restriction base="dms:Text"/>
      </xsd:simpleType>
    </xsd:element>
    <xsd:element name="Docs_Kuvaus" ma:index="19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Aihe_Omat_asiasanat" ma:index="20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Organisaatio" ma:index="21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22" nillable="true" ma:displayName="Tekijä.Laatija" ma:description="" ma:internalName="Docs_Tekija_Laatija">
      <xsd:simpleType>
        <xsd:restriction base="dms:Text"/>
      </xsd:simpleType>
    </xsd:element>
    <xsd:element name="Docs_Tekija_Vastuuhenkilo" ma:index="23" nillable="true" ma:displayName="Tekijä.Vastuuhenkilö" ma:internalName="Docs_Tekija_Vastuuhenkilo">
      <xsd:simpleType>
        <xsd:restriction base="dms:Text"/>
      </xsd:simpleType>
    </xsd:element>
    <xsd:element name="Docs_Tekija_Tallentaja" ma:index="24" ma:displayName="Tekijä.Tallentaja" ma:description="" ma:internalName="Docs_Tekija_Tallentaja" ma:readOnly="false">
      <xsd:simpleType>
        <xsd:restriction base="dms:Text"/>
      </xsd:simpleType>
    </xsd:element>
    <xsd:element name="Docs_Hyvaksyja" ma:index="25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26" ma:displayName="Aikamääre.Laadittu" ma:internalName="Docs_Aikamaare_Laadittu">
      <xsd:simpleType>
        <xsd:restriction base="dms:Text"/>
      </xsd:simpleType>
    </xsd:element>
    <xsd:element name="Docs_Aikamaare_Hyvaksytty" ma:index="27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Tallennettu" ma:index="28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29" nillable="true" ma:displayName="Aikamääre.Tarkistettu" ma:internalName="Docs_Aikamaare_Tarkistettu">
      <xsd:simpleType>
        <xsd:restriction base="dms:Text"/>
      </xsd:simpleType>
    </xsd:element>
    <xsd:element name="Docs_Aikamaare_Muokattu" ma:index="30" nillable="true" ma:displayName="Aikamääre.Muokattu" ma:internalName="Docs_Aikamaare_Muokattu">
      <xsd:simpleType>
        <xsd:restriction base="dms:Text"/>
      </xsd:simpleType>
    </xsd:element>
    <xsd:element name="Docs_Voimassaoloaika" ma:index="31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  <xsd:element name="Docs_Sailytysaika" ma:index="32" ma:displayName="Aikamääre.Säilytysaika" ma:description="Valitse arkistonmuodostussuunnitelman mukainen säilytysaika." ma:internalName="Docs_Sailytysaika">
      <xsd:simpleType>
        <xsd:restriction base="dms:Choice">
          <xsd:enumeration value="2 v."/>
          <xsd:enumeration value="10 v."/>
          <xsd:enumeration value="12 v."/>
        </xsd:restriction>
      </xsd:simpleType>
    </xsd:element>
    <xsd:element name="Docs_Kieli" ma:index="33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34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28B7E-C064-433B-B4FF-B94CF3B3B4BE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7D3CAA9C-87FD-4A41-8180-E6AFE639C7E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fdfe0c2-d901-4f12-9638-9cd3c054406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6A3A20-4B52-47A8-B259-D013569B2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AD2C8-AFB4-4FAA-A079-B44558F9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Hallinnollinen ohje</Template>
  <TotalTime>0</TotalTime>
  <Pages>1</Pages>
  <Words>237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Potilaan/asiakkaan vaaratilanneilmoitus</vt:lpstr>
    </vt:vector>
  </TitlesOfParts>
  <Company>Kainuun maakunta -kuntayhtymä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Potilaan/asiakkaan vaaratilanneilmoitus</dc:title>
  <dc:subject/>
  <dc:creator>stkarir3</dc:creator>
  <cp:keywords/>
  <dc:description/>
  <cp:lastModifiedBy>Kärki Irmeli</cp:lastModifiedBy>
  <cp:revision>2</cp:revision>
  <cp:lastPrinted>2011-03-01T10:56:00Z</cp:lastPrinted>
  <dcterms:created xsi:type="dcterms:W3CDTF">2019-05-22T10:36:00Z</dcterms:created>
  <dcterms:modified xsi:type="dcterms:W3CDTF">2019-05-22T10:36:00Z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0x0101003AA939C22FB3BC4CA1B132FA4A9E171C000872D8D3899D5845A562369E570742D7</vt:lpwstr>
  </property>
</Properties>
</file>