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116E3" w14:textId="77777777" w:rsidR="004F05D6" w:rsidRDefault="004F05D6">
      <w:bookmarkStart w:id="0" w:name="_GoBack"/>
      <w:bookmarkEnd w:id="0"/>
    </w:p>
    <w:p w14:paraId="149116E4" w14:textId="77777777" w:rsidR="00C65969" w:rsidRDefault="00C65969"/>
    <w:p w14:paraId="149116E5" w14:textId="77777777" w:rsidR="00C23B93" w:rsidRDefault="0061631C">
      <w:r>
        <w:rPr>
          <w:noProof/>
          <w:lang w:eastAsia="fi-FI"/>
        </w:rPr>
        <w:drawing>
          <wp:anchor distT="0" distB="0" distL="114300" distR="114300" simplePos="0" relativeHeight="251659264" behindDoc="0" locked="0" layoutInCell="1" allowOverlap="1" wp14:anchorId="14911714" wp14:editId="14911715">
            <wp:simplePos x="0" y="0"/>
            <wp:positionH relativeFrom="margin">
              <wp:posOffset>-733425</wp:posOffset>
            </wp:positionH>
            <wp:positionV relativeFrom="margin">
              <wp:posOffset>-904875</wp:posOffset>
            </wp:positionV>
            <wp:extent cx="8763000" cy="1162050"/>
            <wp:effectExtent l="0" t="0" r="0" b="0"/>
            <wp:wrapSquare wrapText="bothSides"/>
            <wp:docPr id="4" name="Kuva 3" descr="SOTE_ka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E_kaa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0" cy="1162050"/>
                    </a:xfrm>
                    <a:prstGeom prst="rect">
                      <a:avLst/>
                    </a:prstGeom>
                    <a:noFill/>
                  </pic:spPr>
                </pic:pic>
              </a:graphicData>
            </a:graphic>
            <wp14:sizeRelH relativeFrom="page">
              <wp14:pctWidth>0</wp14:pctWidth>
            </wp14:sizeRelH>
            <wp14:sizeRelV relativeFrom="page">
              <wp14:pctHeight>0</wp14:pctHeight>
            </wp14:sizeRelV>
          </wp:anchor>
        </w:drawing>
      </w:r>
    </w:p>
    <w:p w14:paraId="149116E6" w14:textId="77777777" w:rsidR="00C23B93" w:rsidRDefault="0061631C">
      <w:r>
        <w:rPr>
          <w:noProof/>
          <w:lang w:eastAsia="fi-FI"/>
        </w:rPr>
        <w:drawing>
          <wp:inline distT="0" distB="0" distL="0" distR="0" wp14:anchorId="14911716" wp14:editId="14911717">
            <wp:extent cx="6118860" cy="5196840"/>
            <wp:effectExtent l="0" t="0" r="0" b="3810"/>
            <wp:docPr id="1" name="Kuva 1" descr="001498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4980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5196840"/>
                    </a:xfrm>
                    <a:prstGeom prst="rect">
                      <a:avLst/>
                    </a:prstGeom>
                    <a:noFill/>
                    <a:ln>
                      <a:noFill/>
                    </a:ln>
                  </pic:spPr>
                </pic:pic>
              </a:graphicData>
            </a:graphic>
          </wp:inline>
        </w:drawing>
      </w:r>
    </w:p>
    <w:p w14:paraId="149116E7" w14:textId="77777777" w:rsidR="00C23B93" w:rsidRDefault="002C2C53" w:rsidP="004F05D6">
      <w:pPr>
        <w:ind w:left="-1134"/>
        <w:rPr>
          <w:rFonts w:ascii="Arial" w:hAnsi="Arial" w:cs="Arial"/>
          <w:b/>
        </w:rPr>
      </w:pPr>
      <w:r>
        <w:rPr>
          <w:rFonts w:ascii="Arial" w:hAnsi="Arial" w:cs="Arial"/>
          <w:b/>
        </w:rPr>
        <w:tab/>
      </w:r>
    </w:p>
    <w:p w14:paraId="149116E8" w14:textId="77777777" w:rsidR="004F05D6" w:rsidRDefault="004F05D6" w:rsidP="004F05D6">
      <w:pPr>
        <w:ind w:left="-1134"/>
        <w:rPr>
          <w:rFonts w:ascii="Arial" w:hAnsi="Arial" w:cs="Arial"/>
          <w:b/>
        </w:rPr>
      </w:pPr>
    </w:p>
    <w:p w14:paraId="149116E9" w14:textId="77777777" w:rsidR="004F05D6" w:rsidRPr="00C23B93" w:rsidRDefault="004F05D6" w:rsidP="004F05D6">
      <w:pPr>
        <w:ind w:left="-1134"/>
        <w:rPr>
          <w:rFonts w:ascii="Arial" w:hAnsi="Arial" w:cs="Arial"/>
        </w:rPr>
      </w:pPr>
    </w:p>
    <w:p w14:paraId="149116EA" w14:textId="77777777" w:rsidR="00A73019" w:rsidRPr="0032586D" w:rsidRDefault="00654213" w:rsidP="00C65969">
      <w:pPr>
        <w:rPr>
          <w:rFonts w:ascii="Arial" w:hAnsi="Arial" w:cs="Arial"/>
          <w:b/>
          <w:sz w:val="48"/>
          <w:szCs w:val="48"/>
        </w:rPr>
      </w:pPr>
      <w:r w:rsidRPr="0032586D">
        <w:rPr>
          <w:rFonts w:ascii="Arial" w:hAnsi="Arial" w:cs="Arial"/>
          <w:b/>
          <w:sz w:val="48"/>
          <w:szCs w:val="48"/>
        </w:rPr>
        <w:t>Valvotu</w:t>
      </w:r>
      <w:r w:rsidR="00C65969" w:rsidRPr="0032586D">
        <w:rPr>
          <w:rFonts w:ascii="Arial" w:hAnsi="Arial" w:cs="Arial"/>
          <w:b/>
          <w:sz w:val="48"/>
          <w:szCs w:val="48"/>
        </w:rPr>
        <w:t>t ja tuetut tapaamiset Kainuussa</w:t>
      </w:r>
    </w:p>
    <w:p w14:paraId="149116EB" w14:textId="77777777" w:rsidR="00A73019" w:rsidRDefault="00A73019" w:rsidP="00C65969">
      <w:pPr>
        <w:rPr>
          <w:rFonts w:ascii="Arial" w:hAnsi="Arial" w:cs="Arial"/>
          <w:sz w:val="32"/>
          <w:szCs w:val="32"/>
        </w:rPr>
      </w:pPr>
    </w:p>
    <w:p w14:paraId="149116EC" w14:textId="77777777" w:rsidR="00237018" w:rsidRDefault="0061631C" w:rsidP="00654213">
      <w:pPr>
        <w:tabs>
          <w:tab w:val="left" w:pos="6900"/>
        </w:tabs>
        <w:spacing w:after="0" w:line="240" w:lineRule="auto"/>
        <w:ind w:left="-1134"/>
        <w:rPr>
          <w:rFonts w:ascii="Arial" w:hAnsi="Arial" w:cs="Arial"/>
        </w:rPr>
      </w:pPr>
      <w:r>
        <w:rPr>
          <w:rFonts w:ascii="Arial" w:hAnsi="Arial" w:cs="Arial"/>
          <w:noProof/>
          <w:lang w:eastAsia="fi-FI"/>
        </w:rPr>
        <mc:AlternateContent>
          <mc:Choice Requires="wps">
            <w:drawing>
              <wp:anchor distT="0" distB="0" distL="114300" distR="114300" simplePos="0" relativeHeight="251660288" behindDoc="0" locked="0" layoutInCell="1" allowOverlap="1" wp14:anchorId="14911718" wp14:editId="14911719">
                <wp:simplePos x="0" y="0"/>
                <wp:positionH relativeFrom="column">
                  <wp:posOffset>4632960</wp:posOffset>
                </wp:positionH>
                <wp:positionV relativeFrom="paragraph">
                  <wp:posOffset>303530</wp:posOffset>
                </wp:positionV>
                <wp:extent cx="1296035" cy="360045"/>
                <wp:effectExtent l="13335" t="8255" r="5080"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360045"/>
                        </a:xfrm>
                        <a:prstGeom prst="roundRect">
                          <a:avLst>
                            <a:gd name="adj" fmla="val 16667"/>
                          </a:avLst>
                        </a:prstGeom>
                        <a:solidFill>
                          <a:srgbClr val="FFFFFF"/>
                        </a:solidFill>
                        <a:ln w="9525">
                          <a:solidFill>
                            <a:srgbClr val="000000"/>
                          </a:solidFill>
                          <a:round/>
                          <a:headEnd/>
                          <a:tailEnd/>
                        </a:ln>
                      </wps:spPr>
                      <wps:txbx>
                        <w:txbxContent>
                          <w:p w14:paraId="14911722" w14:textId="77777777" w:rsidR="00AE67FB" w:rsidRPr="000D1568" w:rsidRDefault="00AE67FB">
                            <w:pPr>
                              <w:rPr>
                                <w:rFonts w:ascii="Arial" w:hAnsi="Arial" w:cs="Arial"/>
                                <w:b/>
                              </w:rPr>
                            </w:pPr>
                            <w:r w:rsidRPr="000D1568">
                              <w:rPr>
                                <w:rFonts w:ascii="Arial" w:hAnsi="Arial" w:cs="Arial"/>
                                <w:b/>
                              </w:rPr>
                              <w:t>www.kainuu.fi</w:t>
                            </w:r>
                          </w:p>
                          <w:p w14:paraId="14911723" w14:textId="77777777" w:rsidR="00AE67FB" w:rsidRDefault="00AE6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364.8pt;margin-top:23.9pt;width:102.0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">
                <v:textbox>
                  <w:txbxContent>
                    <w:p w14:paraId="14911722" w14:textId="77777777" w:rsidR="00AE67FB" w:rsidRPr="000D1568" w:rsidRDefault="00AE67FB">
                      <w:pPr>
                        <w:rPr>
                          <w:rFonts w:ascii="Arial" w:hAnsi="Arial" w:cs="Arial"/>
                          <w:b/>
                        </w:rPr>
                      </w:pPr>
                      <w:r w:rsidRPr="000D1568">
                        <w:rPr>
                          <w:rFonts w:ascii="Arial" w:hAnsi="Arial" w:cs="Arial"/>
                          <w:b/>
                        </w:rPr>
                        <w:t>www.kainuu.fi</w:t>
                      </w:r>
                    </w:p>
                    <w:p w14:paraId="14911723" w14:textId="77777777" w:rsidR="00AE67FB" w:rsidRDefault="00AE67FB"/>
                  </w:txbxContent>
                </v:textbox>
              </v:roundrect>
            </w:pict>
          </mc:Fallback>
        </mc:AlternateContent>
      </w:r>
      <w:r>
        <w:rPr>
          <w:noProof/>
          <w:lang w:eastAsia="fi-FI"/>
        </w:rPr>
        <w:drawing>
          <wp:inline distT="0" distB="0" distL="0" distR="0" wp14:anchorId="1491171A" wp14:editId="1491171B">
            <wp:extent cx="7894320" cy="8839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4320" cy="883920"/>
                    </a:xfrm>
                    <a:prstGeom prst="rect">
                      <a:avLst/>
                    </a:prstGeom>
                    <a:noFill/>
                    <a:ln>
                      <a:noFill/>
                    </a:ln>
                  </pic:spPr>
                </pic:pic>
              </a:graphicData>
            </a:graphic>
          </wp:inline>
        </w:drawing>
      </w:r>
    </w:p>
    <w:p w14:paraId="149116ED" w14:textId="77777777" w:rsidR="00307B46" w:rsidRDefault="00307B46" w:rsidP="00C65969">
      <w:pPr>
        <w:tabs>
          <w:tab w:val="left" w:pos="6900"/>
        </w:tabs>
        <w:spacing w:after="0" w:line="240" w:lineRule="auto"/>
        <w:rPr>
          <w:rFonts w:ascii="Arial" w:hAnsi="Arial" w:cs="Arial"/>
        </w:rPr>
        <w:sectPr w:rsidR="00307B46" w:rsidSect="006E586C">
          <w:pgSz w:w="11906" w:h="16838"/>
          <w:pgMar w:top="1701" w:right="720" w:bottom="284" w:left="720" w:header="0" w:footer="0" w:gutter="0"/>
          <w:pgNumType w:start="0"/>
          <w:cols w:space="708"/>
          <w:docGrid w:linePitch="360"/>
        </w:sectPr>
      </w:pPr>
    </w:p>
    <w:p w14:paraId="149116EE" w14:textId="77777777" w:rsidR="00C23B93" w:rsidRPr="000D1568" w:rsidRDefault="00AE67FB" w:rsidP="00D35AF7">
      <w:pPr>
        <w:tabs>
          <w:tab w:val="left" w:pos="6900"/>
        </w:tabs>
        <w:rPr>
          <w:rFonts w:ascii="Arial" w:hAnsi="Arial" w:cs="Arial"/>
          <w:b/>
          <w:sz w:val="28"/>
          <w:szCs w:val="28"/>
        </w:rPr>
      </w:pPr>
      <w:r w:rsidRPr="000D1568">
        <w:rPr>
          <w:rFonts w:ascii="Arial" w:hAnsi="Arial" w:cs="Arial"/>
          <w:b/>
          <w:sz w:val="28"/>
          <w:szCs w:val="28"/>
        </w:rPr>
        <w:lastRenderedPageBreak/>
        <w:t>Valvotut ja tuetut tapaamiset</w:t>
      </w:r>
    </w:p>
    <w:p w14:paraId="149116EF" w14:textId="77777777" w:rsidR="00307B46" w:rsidRPr="000D1568" w:rsidRDefault="00307B46" w:rsidP="00C23B93">
      <w:pPr>
        <w:tabs>
          <w:tab w:val="left" w:pos="6900"/>
        </w:tabs>
        <w:rPr>
          <w:rFonts w:ascii="Arial" w:hAnsi="Arial" w:cs="Arial"/>
          <w:b/>
          <w:sz w:val="28"/>
          <w:szCs w:val="28"/>
        </w:rPr>
      </w:pPr>
    </w:p>
    <w:p w14:paraId="149116F0" w14:textId="77777777" w:rsidR="004E45C1" w:rsidRPr="000D1568" w:rsidRDefault="004E45C1" w:rsidP="00BC11FB">
      <w:pPr>
        <w:numPr>
          <w:ilvl w:val="0"/>
          <w:numId w:val="3"/>
        </w:numPr>
        <w:ind w:left="284" w:hanging="284"/>
        <w:rPr>
          <w:rFonts w:ascii="Arial" w:hAnsi="Arial" w:cs="Arial"/>
          <w:sz w:val="28"/>
          <w:szCs w:val="28"/>
        </w:rPr>
      </w:pPr>
      <w:r w:rsidRPr="000D1568">
        <w:rPr>
          <w:rFonts w:ascii="Arial" w:hAnsi="Arial" w:cs="Arial"/>
          <w:sz w:val="28"/>
          <w:szCs w:val="28"/>
        </w:rPr>
        <w:t>Kainuun sosiaali- ja terveydenhuollon kuntayhtymän perhetyö järjestää valvotut ja tuetut tapaamiset sekä valvotut vaihdot kaikissa kuntayhtymään kuuluvissa kunnissa. Kajaanissa toiminta järjestetään Teppanan kohtaamispaikalla ja muissa kunnissa palvelusta sovitaan erikseen.</w:t>
      </w:r>
    </w:p>
    <w:p w14:paraId="149116F1" w14:textId="77777777" w:rsidR="00307B46" w:rsidRPr="000D1568" w:rsidRDefault="00307B46" w:rsidP="00307B46">
      <w:pPr>
        <w:spacing w:line="480" w:lineRule="auto"/>
        <w:ind w:left="142"/>
        <w:jc w:val="both"/>
        <w:rPr>
          <w:rFonts w:ascii="Arial" w:hAnsi="Arial" w:cs="Arial"/>
          <w:sz w:val="28"/>
          <w:szCs w:val="28"/>
        </w:rPr>
      </w:pPr>
    </w:p>
    <w:p w14:paraId="149116F2" w14:textId="77777777" w:rsidR="004E45C1" w:rsidRPr="000D1568" w:rsidRDefault="004E45C1" w:rsidP="00BC11FB">
      <w:pPr>
        <w:numPr>
          <w:ilvl w:val="0"/>
          <w:numId w:val="3"/>
        </w:numPr>
        <w:ind w:left="284" w:hanging="284"/>
        <w:rPr>
          <w:rFonts w:ascii="Arial" w:hAnsi="Arial" w:cs="Arial"/>
          <w:sz w:val="28"/>
          <w:szCs w:val="28"/>
        </w:rPr>
      </w:pPr>
      <w:r w:rsidRPr="000D1568">
        <w:rPr>
          <w:rFonts w:ascii="Arial" w:hAnsi="Arial" w:cs="Arial"/>
          <w:sz w:val="28"/>
          <w:szCs w:val="28"/>
        </w:rPr>
        <w:t>Valvotut ja tuetut tapaamiset ovat ammatillinen ja ammatillisesti ohjattu palvelu, joka mahdollistaa lapsen ja h</w:t>
      </w:r>
      <w:r w:rsidR="00885E58">
        <w:rPr>
          <w:rFonts w:ascii="Arial" w:hAnsi="Arial" w:cs="Arial"/>
          <w:sz w:val="28"/>
          <w:szCs w:val="28"/>
        </w:rPr>
        <w:t>änestä erossa asuvan aikuisen</w:t>
      </w:r>
      <w:r w:rsidRPr="000D1568">
        <w:rPr>
          <w:rFonts w:ascii="Arial" w:hAnsi="Arial" w:cs="Arial"/>
          <w:sz w:val="28"/>
          <w:szCs w:val="28"/>
        </w:rPr>
        <w:t xml:space="preserve"> tapaamisen</w:t>
      </w:r>
      <w:r w:rsidR="00885E58">
        <w:rPr>
          <w:rFonts w:ascii="Arial" w:hAnsi="Arial" w:cs="Arial"/>
          <w:sz w:val="28"/>
          <w:szCs w:val="28"/>
        </w:rPr>
        <w:t xml:space="preserve"> turvallisesti</w:t>
      </w:r>
      <w:r w:rsidRPr="000D1568">
        <w:rPr>
          <w:rFonts w:ascii="Arial" w:hAnsi="Arial" w:cs="Arial"/>
          <w:sz w:val="28"/>
          <w:szCs w:val="28"/>
        </w:rPr>
        <w:t>. Tapaaminen toteutetaan lastenvalvojan vahvistaman sopimuksen tai tuomioistuimen päätöksen perustella. Sijoitetun lapsen tapaamiset toteutetaan lapsen oman sosiaalityöntekijän päätöksen perusteella.</w:t>
      </w:r>
    </w:p>
    <w:p w14:paraId="149116F3" w14:textId="77777777" w:rsidR="00307B46" w:rsidRPr="000D1568" w:rsidRDefault="00307B46" w:rsidP="00307B46">
      <w:pPr>
        <w:spacing w:line="480" w:lineRule="auto"/>
        <w:jc w:val="both"/>
        <w:rPr>
          <w:rFonts w:ascii="Arial" w:hAnsi="Arial" w:cs="Arial"/>
          <w:sz w:val="28"/>
          <w:szCs w:val="28"/>
        </w:rPr>
      </w:pPr>
    </w:p>
    <w:p w14:paraId="149116F4" w14:textId="77777777" w:rsidR="00307B46" w:rsidRPr="000D1568" w:rsidRDefault="00307B46" w:rsidP="00BC11FB">
      <w:pPr>
        <w:numPr>
          <w:ilvl w:val="0"/>
          <w:numId w:val="3"/>
        </w:numPr>
        <w:ind w:left="284" w:hanging="284"/>
        <w:rPr>
          <w:rFonts w:ascii="Arial" w:hAnsi="Arial" w:cs="Arial"/>
          <w:sz w:val="28"/>
          <w:szCs w:val="28"/>
        </w:rPr>
      </w:pPr>
      <w:r w:rsidRPr="000D1568">
        <w:rPr>
          <w:rFonts w:ascii="Arial" w:hAnsi="Arial" w:cs="Arial"/>
          <w:sz w:val="28"/>
          <w:szCs w:val="28"/>
        </w:rPr>
        <w:t>Valvoja on tapaamisissa lapsen edusta huolehtiva turvallinen aikuinen, jolla on lain edellyttämä pätevyys toimia valvojana. Valvojan työtä ohjaavana periaatteena on laki lapsen huollosta ja tapaamisoikeudesta sekä sosiaalihuoltolaki</w:t>
      </w:r>
      <w:r w:rsidR="00135169">
        <w:rPr>
          <w:rFonts w:ascii="Arial" w:hAnsi="Arial" w:cs="Arial"/>
          <w:sz w:val="28"/>
          <w:szCs w:val="28"/>
        </w:rPr>
        <w:t xml:space="preserve"> ja lastensuojelulaki</w:t>
      </w:r>
      <w:r w:rsidRPr="000D1568">
        <w:rPr>
          <w:rFonts w:ascii="Arial" w:hAnsi="Arial" w:cs="Arial"/>
          <w:sz w:val="28"/>
          <w:szCs w:val="28"/>
        </w:rPr>
        <w:t>. Valvoja on mukana tapaamisen kulussa ja auttaa tarvittaessa. Valvojat toimivat lapsilähtöisesti tuoden esille lapsen näkökulmaa ja tarpeita jokaiselle osapuolelle. Työskentely on luottamuksell</w:t>
      </w:r>
      <w:r w:rsidR="00CD6512" w:rsidRPr="000D1568">
        <w:rPr>
          <w:rFonts w:ascii="Arial" w:hAnsi="Arial" w:cs="Arial"/>
          <w:sz w:val="28"/>
          <w:szCs w:val="28"/>
        </w:rPr>
        <w:t>ista ja valvojat ovat v</w:t>
      </w:r>
      <w:r w:rsidRPr="000D1568">
        <w:rPr>
          <w:rFonts w:ascii="Arial" w:hAnsi="Arial" w:cs="Arial"/>
          <w:sz w:val="28"/>
          <w:szCs w:val="28"/>
        </w:rPr>
        <w:t>aitiolovelvollisia.</w:t>
      </w:r>
      <w:r w:rsidR="00CD6512" w:rsidRPr="000D1568">
        <w:rPr>
          <w:rFonts w:ascii="Arial" w:hAnsi="Arial" w:cs="Arial"/>
          <w:sz w:val="28"/>
          <w:szCs w:val="28"/>
        </w:rPr>
        <w:t xml:space="preserve">             </w:t>
      </w:r>
    </w:p>
    <w:p w14:paraId="149116F5" w14:textId="77777777" w:rsidR="005E19F1" w:rsidRPr="000D1568" w:rsidRDefault="005E19F1" w:rsidP="005E19F1">
      <w:pPr>
        <w:pStyle w:val="Luettelokappale"/>
        <w:rPr>
          <w:rFonts w:ascii="Arial" w:hAnsi="Arial" w:cs="Arial"/>
          <w:sz w:val="28"/>
          <w:szCs w:val="28"/>
        </w:rPr>
      </w:pPr>
    </w:p>
    <w:p w14:paraId="149116F6" w14:textId="77777777" w:rsidR="005E19F1" w:rsidRDefault="005E19F1" w:rsidP="005E19F1">
      <w:pPr>
        <w:ind w:left="142"/>
        <w:jc w:val="both"/>
        <w:rPr>
          <w:rFonts w:asciiTheme="majorHAnsi" w:hAnsiTheme="majorHAnsi" w:cs="Arial"/>
          <w:sz w:val="24"/>
          <w:szCs w:val="24"/>
        </w:rPr>
        <w:sectPr w:rsidR="005E19F1" w:rsidSect="00D35AF7">
          <w:pgSz w:w="11906" w:h="16838"/>
          <w:pgMar w:top="1276" w:right="720" w:bottom="720" w:left="720" w:header="708" w:footer="0" w:gutter="0"/>
          <w:pgNumType w:start="0"/>
          <w:cols w:space="708"/>
          <w:titlePg/>
          <w:docGrid w:linePitch="360"/>
        </w:sectPr>
      </w:pPr>
    </w:p>
    <w:p w14:paraId="149116F7" w14:textId="77777777" w:rsidR="005E19F1" w:rsidRPr="000D1568" w:rsidRDefault="005E19F1" w:rsidP="00D35AF7">
      <w:pPr>
        <w:jc w:val="both"/>
        <w:rPr>
          <w:rFonts w:ascii="Arial" w:hAnsi="Arial" w:cs="Arial"/>
          <w:b/>
          <w:sz w:val="28"/>
          <w:szCs w:val="28"/>
        </w:rPr>
      </w:pPr>
      <w:r w:rsidRPr="000D1568">
        <w:rPr>
          <w:rFonts w:ascii="Arial" w:hAnsi="Arial" w:cs="Arial"/>
          <w:b/>
          <w:sz w:val="28"/>
          <w:szCs w:val="28"/>
        </w:rPr>
        <w:lastRenderedPageBreak/>
        <w:t>Tapaamisten käynnistäminen ja toteuttaminen</w:t>
      </w:r>
    </w:p>
    <w:p w14:paraId="149116F8" w14:textId="77777777" w:rsidR="005E19F1" w:rsidRPr="000D1568" w:rsidRDefault="005E19F1" w:rsidP="005E19F1">
      <w:pPr>
        <w:ind w:left="142"/>
        <w:jc w:val="both"/>
        <w:rPr>
          <w:rFonts w:ascii="Arial" w:hAnsi="Arial" w:cs="Arial"/>
          <w:b/>
          <w:sz w:val="28"/>
          <w:szCs w:val="28"/>
        </w:rPr>
      </w:pPr>
    </w:p>
    <w:p w14:paraId="149116F9" w14:textId="77777777" w:rsidR="005E19F1" w:rsidRPr="000D1568" w:rsidRDefault="00BC11FB" w:rsidP="00D35AF7">
      <w:pPr>
        <w:numPr>
          <w:ilvl w:val="0"/>
          <w:numId w:val="3"/>
        </w:numPr>
        <w:ind w:left="284" w:hanging="284"/>
        <w:rPr>
          <w:rFonts w:ascii="Arial" w:hAnsi="Arial" w:cs="Arial"/>
          <w:b/>
          <w:sz w:val="28"/>
          <w:szCs w:val="28"/>
        </w:rPr>
      </w:pPr>
      <w:r>
        <w:rPr>
          <w:rFonts w:ascii="Arial" w:hAnsi="Arial" w:cs="Arial"/>
          <w:sz w:val="28"/>
          <w:szCs w:val="28"/>
        </w:rPr>
        <w:t>T</w:t>
      </w:r>
      <w:r w:rsidR="007E210D" w:rsidRPr="000D1568">
        <w:rPr>
          <w:rFonts w:ascii="Arial" w:hAnsi="Arial" w:cs="Arial"/>
          <w:sz w:val="28"/>
          <w:szCs w:val="28"/>
        </w:rPr>
        <w:t>apaamisten toteuttamiseksi tulee vanhempien olla lastenvalvojan luona kirjoitetun sopimuksen jälkeen tai tuomioistuimien päätöksen saatuaan mahdollisimman pian yhteydessä tapaamisista vastaavaan ohjaajaan.</w:t>
      </w:r>
    </w:p>
    <w:p w14:paraId="149116FA" w14:textId="77777777" w:rsidR="00853EEF" w:rsidRPr="000D1568" w:rsidRDefault="00853EEF" w:rsidP="00D35AF7">
      <w:pPr>
        <w:spacing w:line="480" w:lineRule="auto"/>
        <w:ind w:left="284"/>
        <w:rPr>
          <w:rFonts w:ascii="Arial" w:hAnsi="Arial" w:cs="Arial"/>
          <w:b/>
          <w:sz w:val="28"/>
          <w:szCs w:val="28"/>
        </w:rPr>
      </w:pPr>
    </w:p>
    <w:p w14:paraId="149116FB" w14:textId="77777777" w:rsidR="007E210D" w:rsidRPr="000D1568" w:rsidRDefault="007E210D" w:rsidP="00BC11FB">
      <w:pPr>
        <w:numPr>
          <w:ilvl w:val="0"/>
          <w:numId w:val="3"/>
        </w:numPr>
        <w:ind w:left="284" w:hanging="284"/>
        <w:rPr>
          <w:rFonts w:ascii="Arial" w:hAnsi="Arial" w:cs="Arial"/>
          <w:b/>
          <w:sz w:val="28"/>
          <w:szCs w:val="28"/>
        </w:rPr>
      </w:pPr>
      <w:r w:rsidRPr="000D1568">
        <w:rPr>
          <w:rFonts w:ascii="Arial" w:hAnsi="Arial" w:cs="Arial"/>
          <w:sz w:val="28"/>
          <w:szCs w:val="28"/>
        </w:rPr>
        <w:t>Vastaava ohjaaja tapaa ja haastattelee molemmat vanhemmat ennen tapaamisten alo</w:t>
      </w:r>
      <w:r w:rsidR="00853EEF" w:rsidRPr="000D1568">
        <w:rPr>
          <w:rFonts w:ascii="Arial" w:hAnsi="Arial" w:cs="Arial"/>
          <w:sz w:val="28"/>
          <w:szCs w:val="28"/>
        </w:rPr>
        <w:t>i</w:t>
      </w:r>
      <w:r w:rsidRPr="000D1568">
        <w:rPr>
          <w:rFonts w:ascii="Arial" w:hAnsi="Arial" w:cs="Arial"/>
          <w:sz w:val="28"/>
          <w:szCs w:val="28"/>
        </w:rPr>
        <w:t>ttamista kohtaamispa</w:t>
      </w:r>
      <w:r w:rsidR="00853EEF" w:rsidRPr="000D1568">
        <w:rPr>
          <w:rFonts w:ascii="Arial" w:hAnsi="Arial" w:cs="Arial"/>
          <w:sz w:val="28"/>
          <w:szCs w:val="28"/>
        </w:rPr>
        <w:t>ikalla tai puhelimitse. Myös las</w:t>
      </w:r>
      <w:r w:rsidRPr="000D1568">
        <w:rPr>
          <w:rFonts w:ascii="Arial" w:hAnsi="Arial" w:cs="Arial"/>
          <w:sz w:val="28"/>
          <w:szCs w:val="28"/>
        </w:rPr>
        <w:t>ten kanssa keskustellaan tapaamisista</w:t>
      </w:r>
      <w:r w:rsidR="00853EEF" w:rsidRPr="000D1568">
        <w:rPr>
          <w:rFonts w:ascii="Arial" w:hAnsi="Arial" w:cs="Arial"/>
          <w:sz w:val="28"/>
          <w:szCs w:val="28"/>
        </w:rPr>
        <w:t xml:space="preserve"> huomioiden lapsen ikä</w:t>
      </w:r>
      <w:r w:rsidR="00D01298">
        <w:rPr>
          <w:rFonts w:ascii="Arial" w:hAnsi="Arial" w:cs="Arial"/>
          <w:sz w:val="28"/>
          <w:szCs w:val="28"/>
        </w:rPr>
        <w:t>-</w:t>
      </w:r>
      <w:r w:rsidR="00853EEF" w:rsidRPr="000D1568">
        <w:rPr>
          <w:rFonts w:ascii="Arial" w:hAnsi="Arial" w:cs="Arial"/>
          <w:sz w:val="28"/>
          <w:szCs w:val="28"/>
        </w:rPr>
        <w:t xml:space="preserve"> ja kehitystaso.</w:t>
      </w:r>
    </w:p>
    <w:p w14:paraId="149116FC" w14:textId="77777777" w:rsidR="00853EEF" w:rsidRPr="000D1568" w:rsidRDefault="00853EEF" w:rsidP="00853EEF">
      <w:pPr>
        <w:pStyle w:val="Luettelokappale"/>
        <w:spacing w:line="480" w:lineRule="auto"/>
        <w:rPr>
          <w:rFonts w:ascii="Arial" w:hAnsi="Arial" w:cs="Arial"/>
          <w:b/>
          <w:sz w:val="28"/>
          <w:szCs w:val="28"/>
        </w:rPr>
      </w:pPr>
    </w:p>
    <w:p w14:paraId="149116FD" w14:textId="77777777" w:rsidR="00853EEF" w:rsidRPr="000D1568" w:rsidRDefault="00853EEF" w:rsidP="00BC11FB">
      <w:pPr>
        <w:numPr>
          <w:ilvl w:val="0"/>
          <w:numId w:val="3"/>
        </w:numPr>
        <w:ind w:left="284" w:hanging="284"/>
        <w:rPr>
          <w:rFonts w:ascii="Arial" w:hAnsi="Arial" w:cs="Arial"/>
          <w:sz w:val="28"/>
          <w:szCs w:val="28"/>
        </w:rPr>
      </w:pPr>
      <w:r w:rsidRPr="000D1568">
        <w:rPr>
          <w:rFonts w:ascii="Arial" w:hAnsi="Arial" w:cs="Arial"/>
          <w:sz w:val="28"/>
          <w:szCs w:val="28"/>
        </w:rPr>
        <w:t>Valvotuista ja tuetuista tapaamisista</w:t>
      </w:r>
      <w:r w:rsidR="00D01298">
        <w:rPr>
          <w:rFonts w:ascii="Arial" w:hAnsi="Arial" w:cs="Arial"/>
          <w:sz w:val="28"/>
          <w:szCs w:val="28"/>
        </w:rPr>
        <w:t xml:space="preserve"> sekä valvotuista vaihdoista</w:t>
      </w:r>
      <w:r w:rsidRPr="000D1568">
        <w:rPr>
          <w:rFonts w:ascii="Arial" w:hAnsi="Arial" w:cs="Arial"/>
          <w:sz w:val="28"/>
          <w:szCs w:val="28"/>
        </w:rPr>
        <w:t xml:space="preserve"> tehdään kirjallinen sopimus molempien vanhempien kanssa. Mikäli perheellä on oma työntekijä (esim. sosiaalityöntekijä), hän voi olla mukana sopimuksen teossa. Tapaamisista laaditaan tapaamisaikataulu sopimuksen teon yhteydessä.</w:t>
      </w:r>
    </w:p>
    <w:p w14:paraId="149116FE" w14:textId="77777777" w:rsidR="00853EEF" w:rsidRPr="000D1568" w:rsidRDefault="00853EEF" w:rsidP="00853EEF">
      <w:pPr>
        <w:pStyle w:val="Luettelokappale"/>
        <w:spacing w:line="480" w:lineRule="auto"/>
        <w:rPr>
          <w:rFonts w:ascii="Arial" w:hAnsi="Arial" w:cs="Arial"/>
          <w:sz w:val="28"/>
          <w:szCs w:val="28"/>
        </w:rPr>
      </w:pPr>
    </w:p>
    <w:p w14:paraId="149116FF" w14:textId="77777777" w:rsidR="00853EEF" w:rsidRPr="000D1568" w:rsidRDefault="00853EEF" w:rsidP="00BC11FB">
      <w:pPr>
        <w:numPr>
          <w:ilvl w:val="0"/>
          <w:numId w:val="3"/>
        </w:numPr>
        <w:ind w:left="284" w:hanging="284"/>
        <w:rPr>
          <w:rFonts w:ascii="Arial" w:hAnsi="Arial" w:cs="Arial"/>
          <w:sz w:val="28"/>
          <w:szCs w:val="28"/>
        </w:rPr>
      </w:pPr>
      <w:r w:rsidRPr="000D1568">
        <w:rPr>
          <w:rFonts w:ascii="Arial" w:hAnsi="Arial" w:cs="Arial"/>
          <w:sz w:val="28"/>
          <w:szCs w:val="28"/>
        </w:rPr>
        <w:t xml:space="preserve">Vanhempien sekä lasten kanssa käydään säännöllisesti keskustelua tapaamisista ja niihin liittyvistä toiveista ja tarpeista. Keskusteluja voidaan käydä tapaamisten yhteydessä tai väliarviointikeskusteluna, joita suoritetaan jokaisen perheen kanssa noin </w:t>
      </w:r>
      <w:r w:rsidR="00D01298">
        <w:rPr>
          <w:rFonts w:ascii="Arial" w:hAnsi="Arial" w:cs="Arial"/>
          <w:sz w:val="28"/>
          <w:szCs w:val="28"/>
        </w:rPr>
        <w:t>kuuden kuukauden</w:t>
      </w:r>
      <w:r w:rsidRPr="000D1568">
        <w:rPr>
          <w:rFonts w:ascii="Arial" w:hAnsi="Arial" w:cs="Arial"/>
          <w:sz w:val="28"/>
          <w:szCs w:val="28"/>
        </w:rPr>
        <w:t xml:space="preserve"> välein. Väliarvioinnit voi tarvittaessa toteuttaa myös moniammatillisena verkostopalaverina.</w:t>
      </w:r>
    </w:p>
    <w:p w14:paraId="14911700" w14:textId="77777777" w:rsidR="005A427B" w:rsidRPr="005A427B" w:rsidRDefault="005A427B" w:rsidP="005A427B">
      <w:pPr>
        <w:ind w:left="284"/>
        <w:rPr>
          <w:rFonts w:asciiTheme="majorHAnsi" w:hAnsiTheme="majorHAnsi" w:cs="Arial"/>
          <w:sz w:val="24"/>
          <w:szCs w:val="24"/>
        </w:rPr>
      </w:pPr>
    </w:p>
    <w:p w14:paraId="14911701" w14:textId="77777777" w:rsidR="005A427B" w:rsidRPr="00D47199" w:rsidRDefault="005A427B" w:rsidP="005A427B">
      <w:pPr>
        <w:numPr>
          <w:ilvl w:val="0"/>
          <w:numId w:val="3"/>
        </w:numPr>
        <w:ind w:left="284" w:hanging="284"/>
        <w:rPr>
          <w:rFonts w:asciiTheme="majorHAnsi" w:hAnsiTheme="majorHAnsi" w:cs="Arial"/>
          <w:sz w:val="32"/>
          <w:szCs w:val="24"/>
        </w:rPr>
      </w:pPr>
      <w:r w:rsidRPr="005A427B">
        <w:rPr>
          <w:rFonts w:ascii="Arial" w:hAnsi="Arial" w:cs="Arial"/>
          <w:sz w:val="28"/>
        </w:rPr>
        <w:t xml:space="preserve">Mikäli valvojat joutuvat keskeyttämään tapaamiset kolmena peräkkäisenä kertana, voivat tapaamispaikan valvojat todeta, että tapaamisia ei voida järjestää tapaamispaikalla. Vastaavat valvojat ovat velvollisia tekemään ilmoituksen lastenvalvojalle toistuvasti peruuntuneista tai keskeytyneistä ja toteutumattomista tapaamisista. </w:t>
      </w:r>
    </w:p>
    <w:p w14:paraId="14911702" w14:textId="77777777" w:rsidR="005A427B" w:rsidRDefault="00D47199" w:rsidP="005A427B">
      <w:pPr>
        <w:numPr>
          <w:ilvl w:val="0"/>
          <w:numId w:val="3"/>
        </w:numPr>
        <w:ind w:left="284" w:hanging="284"/>
        <w:rPr>
          <w:rFonts w:asciiTheme="majorHAnsi" w:hAnsiTheme="majorHAnsi" w:cs="Arial"/>
          <w:sz w:val="24"/>
          <w:szCs w:val="24"/>
        </w:rPr>
      </w:pPr>
      <w:r>
        <w:rPr>
          <w:rFonts w:ascii="Arial" w:hAnsi="Arial" w:cs="Arial"/>
          <w:sz w:val="28"/>
          <w:szCs w:val="28"/>
        </w:rPr>
        <w:t>M</w:t>
      </w:r>
      <w:r w:rsidR="005A427B" w:rsidRPr="000D1568">
        <w:rPr>
          <w:rFonts w:ascii="Arial" w:hAnsi="Arial" w:cs="Arial"/>
          <w:sz w:val="28"/>
          <w:szCs w:val="28"/>
        </w:rPr>
        <w:t>ikäli palvelun tarve päättyy, tulee vanhempien ilmoitta</w:t>
      </w:r>
      <w:r w:rsidR="00B93C6E">
        <w:rPr>
          <w:rFonts w:ascii="Arial" w:hAnsi="Arial" w:cs="Arial"/>
          <w:sz w:val="28"/>
          <w:szCs w:val="28"/>
        </w:rPr>
        <w:t>a asiasta vastaavalle ohjaajalle</w:t>
      </w:r>
      <w:r w:rsidR="005A427B" w:rsidRPr="000D1568">
        <w:rPr>
          <w:rFonts w:ascii="Arial" w:hAnsi="Arial" w:cs="Arial"/>
          <w:sz w:val="28"/>
          <w:szCs w:val="28"/>
        </w:rPr>
        <w:t>.</w:t>
      </w:r>
      <w:r w:rsidR="005A427B">
        <w:rPr>
          <w:rFonts w:asciiTheme="majorHAnsi" w:hAnsiTheme="majorHAnsi" w:cs="Arial"/>
          <w:sz w:val="24"/>
          <w:szCs w:val="24"/>
        </w:rPr>
        <w:t xml:space="preserve">             </w:t>
      </w:r>
    </w:p>
    <w:p w14:paraId="14911703" w14:textId="77777777" w:rsidR="005A427B" w:rsidRDefault="005A427B" w:rsidP="005A427B">
      <w:pPr>
        <w:ind w:left="284"/>
        <w:rPr>
          <w:rFonts w:ascii="Arial" w:hAnsi="Arial" w:cs="Arial"/>
          <w:b/>
          <w:sz w:val="28"/>
          <w:szCs w:val="28"/>
        </w:rPr>
      </w:pPr>
    </w:p>
    <w:p w14:paraId="14911704" w14:textId="77777777" w:rsidR="00853EEF" w:rsidRPr="000D1568" w:rsidRDefault="004565D1" w:rsidP="005A427B">
      <w:pPr>
        <w:ind w:left="284"/>
        <w:rPr>
          <w:rFonts w:ascii="Arial" w:hAnsi="Arial" w:cs="Arial"/>
          <w:b/>
          <w:sz w:val="28"/>
          <w:szCs w:val="28"/>
        </w:rPr>
      </w:pPr>
      <w:r w:rsidRPr="000D1568">
        <w:rPr>
          <w:rFonts w:ascii="Arial" w:hAnsi="Arial" w:cs="Arial"/>
          <w:b/>
          <w:sz w:val="28"/>
          <w:szCs w:val="28"/>
        </w:rPr>
        <w:lastRenderedPageBreak/>
        <w:t>Yhteystiedot:</w:t>
      </w:r>
    </w:p>
    <w:p w14:paraId="14911705" w14:textId="77777777" w:rsidR="004565D1" w:rsidRPr="000D1568" w:rsidRDefault="004565D1" w:rsidP="004565D1">
      <w:pPr>
        <w:ind w:left="284"/>
        <w:jc w:val="both"/>
        <w:rPr>
          <w:rFonts w:ascii="Arial" w:hAnsi="Arial" w:cs="Arial"/>
          <w:b/>
          <w:sz w:val="28"/>
          <w:szCs w:val="28"/>
        </w:rPr>
      </w:pPr>
    </w:p>
    <w:p w14:paraId="14911706" w14:textId="77777777" w:rsidR="004565D1" w:rsidRPr="000D1568" w:rsidRDefault="004565D1" w:rsidP="004565D1">
      <w:pPr>
        <w:ind w:left="284"/>
        <w:jc w:val="both"/>
        <w:rPr>
          <w:rFonts w:ascii="Arial" w:hAnsi="Arial" w:cs="Arial"/>
          <w:b/>
          <w:sz w:val="28"/>
          <w:szCs w:val="28"/>
          <w:u w:val="single"/>
        </w:rPr>
      </w:pPr>
      <w:r w:rsidRPr="000D1568">
        <w:rPr>
          <w:rFonts w:ascii="Arial" w:hAnsi="Arial" w:cs="Arial"/>
          <w:b/>
          <w:sz w:val="28"/>
          <w:szCs w:val="28"/>
          <w:u w:val="single"/>
        </w:rPr>
        <w:t>Kajaani:</w:t>
      </w:r>
    </w:p>
    <w:p w14:paraId="14911707" w14:textId="77777777" w:rsidR="004565D1" w:rsidRPr="000D1568" w:rsidRDefault="004565D1" w:rsidP="004565D1">
      <w:pPr>
        <w:spacing w:line="480" w:lineRule="auto"/>
        <w:ind w:left="284"/>
        <w:jc w:val="both"/>
        <w:rPr>
          <w:rFonts w:ascii="Arial" w:hAnsi="Arial" w:cs="Arial"/>
          <w:b/>
          <w:sz w:val="28"/>
          <w:szCs w:val="28"/>
          <w:u w:val="single"/>
        </w:rPr>
      </w:pPr>
    </w:p>
    <w:p w14:paraId="14911708" w14:textId="77777777" w:rsidR="004565D1" w:rsidRPr="000D1568" w:rsidRDefault="004565D1" w:rsidP="004565D1">
      <w:pPr>
        <w:spacing w:line="480" w:lineRule="auto"/>
        <w:ind w:left="284"/>
        <w:jc w:val="both"/>
        <w:rPr>
          <w:rFonts w:ascii="Arial" w:hAnsi="Arial" w:cs="Arial"/>
          <w:sz w:val="28"/>
          <w:szCs w:val="28"/>
        </w:rPr>
      </w:pPr>
      <w:r w:rsidRPr="000D1568">
        <w:rPr>
          <w:rFonts w:ascii="Arial" w:hAnsi="Arial" w:cs="Arial"/>
          <w:sz w:val="28"/>
          <w:szCs w:val="28"/>
        </w:rPr>
        <w:t>Teppanan kohtaamispaikka</w:t>
      </w:r>
    </w:p>
    <w:p w14:paraId="14911709" w14:textId="77777777" w:rsidR="004565D1" w:rsidRPr="000D1568" w:rsidRDefault="004565D1" w:rsidP="004565D1">
      <w:pPr>
        <w:spacing w:line="480" w:lineRule="auto"/>
        <w:ind w:left="284"/>
        <w:jc w:val="both"/>
        <w:rPr>
          <w:rFonts w:ascii="Arial" w:hAnsi="Arial" w:cs="Arial"/>
          <w:sz w:val="28"/>
          <w:szCs w:val="28"/>
        </w:rPr>
      </w:pPr>
      <w:r w:rsidRPr="000D1568">
        <w:rPr>
          <w:rFonts w:ascii="Arial" w:hAnsi="Arial" w:cs="Arial"/>
          <w:sz w:val="28"/>
          <w:szCs w:val="28"/>
        </w:rPr>
        <w:t>Rekitie 1-2</w:t>
      </w:r>
    </w:p>
    <w:p w14:paraId="1491170A" w14:textId="77777777" w:rsidR="004565D1" w:rsidRPr="000D1568" w:rsidRDefault="004565D1" w:rsidP="004565D1">
      <w:pPr>
        <w:spacing w:line="480" w:lineRule="auto"/>
        <w:ind w:left="284"/>
        <w:jc w:val="both"/>
        <w:rPr>
          <w:rFonts w:ascii="Arial" w:hAnsi="Arial" w:cs="Arial"/>
          <w:sz w:val="28"/>
          <w:szCs w:val="28"/>
        </w:rPr>
      </w:pPr>
      <w:r w:rsidRPr="000D1568">
        <w:rPr>
          <w:rFonts w:ascii="Arial" w:hAnsi="Arial" w:cs="Arial"/>
          <w:sz w:val="28"/>
          <w:szCs w:val="28"/>
        </w:rPr>
        <w:t>87250 Kajaani</w:t>
      </w:r>
    </w:p>
    <w:p w14:paraId="1491170B" w14:textId="77777777" w:rsidR="004565D1" w:rsidRPr="000D1568" w:rsidRDefault="004565D1" w:rsidP="004565D1">
      <w:pPr>
        <w:spacing w:line="480" w:lineRule="auto"/>
        <w:ind w:left="284"/>
        <w:jc w:val="both"/>
        <w:rPr>
          <w:rFonts w:ascii="Arial" w:hAnsi="Arial" w:cs="Arial"/>
          <w:sz w:val="28"/>
          <w:szCs w:val="28"/>
        </w:rPr>
      </w:pPr>
    </w:p>
    <w:p w14:paraId="1491170C" w14:textId="77777777" w:rsidR="004565D1" w:rsidRPr="000D1568" w:rsidRDefault="004565D1" w:rsidP="004565D1">
      <w:pPr>
        <w:spacing w:line="480" w:lineRule="auto"/>
        <w:ind w:left="284"/>
        <w:jc w:val="both"/>
        <w:rPr>
          <w:rFonts w:ascii="Arial" w:hAnsi="Arial" w:cs="Arial"/>
          <w:sz w:val="28"/>
          <w:szCs w:val="28"/>
        </w:rPr>
      </w:pPr>
      <w:r w:rsidRPr="000D1568">
        <w:rPr>
          <w:rFonts w:ascii="Arial" w:hAnsi="Arial" w:cs="Arial"/>
          <w:sz w:val="28"/>
          <w:szCs w:val="28"/>
        </w:rPr>
        <w:t>Vastaava ohjaaja</w:t>
      </w:r>
    </w:p>
    <w:p w14:paraId="1491170D" w14:textId="77777777" w:rsidR="004565D1" w:rsidRPr="000D1568" w:rsidRDefault="004565D1" w:rsidP="004565D1">
      <w:pPr>
        <w:spacing w:line="480" w:lineRule="auto"/>
        <w:ind w:left="284"/>
        <w:jc w:val="both"/>
        <w:rPr>
          <w:rFonts w:ascii="Arial" w:hAnsi="Arial" w:cs="Arial"/>
          <w:sz w:val="28"/>
          <w:szCs w:val="28"/>
        </w:rPr>
      </w:pPr>
      <w:r w:rsidRPr="000D1568">
        <w:rPr>
          <w:rFonts w:ascii="Arial" w:hAnsi="Arial" w:cs="Arial"/>
          <w:sz w:val="28"/>
          <w:szCs w:val="28"/>
        </w:rPr>
        <w:t>Riitta Karpos</w:t>
      </w:r>
    </w:p>
    <w:p w14:paraId="1491170E" w14:textId="77777777" w:rsidR="004565D1" w:rsidRPr="000D1568" w:rsidRDefault="002C2C53" w:rsidP="004565D1">
      <w:pPr>
        <w:spacing w:line="480" w:lineRule="auto"/>
        <w:ind w:left="284"/>
        <w:jc w:val="both"/>
        <w:rPr>
          <w:rFonts w:ascii="Arial" w:hAnsi="Arial" w:cs="Arial"/>
          <w:sz w:val="28"/>
          <w:szCs w:val="28"/>
        </w:rPr>
      </w:pPr>
      <w:r w:rsidRPr="000D1568">
        <w:rPr>
          <w:rFonts w:ascii="Arial" w:hAnsi="Arial" w:cs="Arial"/>
          <w:sz w:val="28"/>
          <w:szCs w:val="28"/>
        </w:rPr>
        <w:t>p. 044 – 797 0049</w:t>
      </w:r>
    </w:p>
    <w:p w14:paraId="1491170F" w14:textId="77777777" w:rsidR="002C2C53" w:rsidRPr="000D1568" w:rsidRDefault="002C2C53" w:rsidP="004565D1">
      <w:pPr>
        <w:spacing w:line="480" w:lineRule="auto"/>
        <w:ind w:left="284"/>
        <w:jc w:val="both"/>
        <w:rPr>
          <w:rFonts w:ascii="Arial" w:hAnsi="Arial" w:cs="Arial"/>
          <w:sz w:val="28"/>
          <w:szCs w:val="28"/>
        </w:rPr>
      </w:pPr>
    </w:p>
    <w:p w14:paraId="14911710" w14:textId="77777777" w:rsidR="002C2C53" w:rsidRPr="000D1568" w:rsidRDefault="002C2C53" w:rsidP="004565D1">
      <w:pPr>
        <w:spacing w:line="480" w:lineRule="auto"/>
        <w:ind w:left="284"/>
        <w:jc w:val="both"/>
        <w:rPr>
          <w:rFonts w:ascii="Arial" w:hAnsi="Arial" w:cs="Arial"/>
          <w:b/>
          <w:sz w:val="28"/>
          <w:szCs w:val="28"/>
          <w:u w:val="single"/>
        </w:rPr>
      </w:pPr>
      <w:r w:rsidRPr="000D1568">
        <w:rPr>
          <w:rFonts w:ascii="Arial" w:hAnsi="Arial" w:cs="Arial"/>
          <w:b/>
          <w:sz w:val="28"/>
          <w:szCs w:val="28"/>
          <w:u w:val="single"/>
        </w:rPr>
        <w:t>Paltamo, Ristijärvi, Vuolijoki, Hyrynsalmi Suomussalmi Kuhmo, Sotkamo:</w:t>
      </w:r>
    </w:p>
    <w:p w14:paraId="14911711" w14:textId="77777777" w:rsidR="004565D1" w:rsidRPr="000D1568" w:rsidRDefault="000D1568" w:rsidP="004565D1">
      <w:pPr>
        <w:spacing w:line="480" w:lineRule="auto"/>
        <w:ind w:left="284"/>
        <w:jc w:val="both"/>
        <w:rPr>
          <w:rFonts w:ascii="Arial" w:hAnsi="Arial" w:cs="Arial"/>
          <w:sz w:val="28"/>
          <w:szCs w:val="28"/>
        </w:rPr>
      </w:pPr>
      <w:r>
        <w:rPr>
          <w:rFonts w:ascii="Arial" w:hAnsi="Arial" w:cs="Arial"/>
          <w:sz w:val="28"/>
          <w:szCs w:val="28"/>
        </w:rPr>
        <w:t>Perhetyön päällikkö</w:t>
      </w:r>
      <w:r>
        <w:rPr>
          <w:rFonts w:ascii="Arial" w:hAnsi="Arial" w:cs="Arial"/>
          <w:sz w:val="28"/>
          <w:szCs w:val="28"/>
        </w:rPr>
        <w:tab/>
      </w:r>
      <w:r>
        <w:rPr>
          <w:rFonts w:ascii="Arial" w:hAnsi="Arial" w:cs="Arial"/>
          <w:sz w:val="28"/>
          <w:szCs w:val="28"/>
        </w:rPr>
        <w:tab/>
      </w:r>
      <w:r w:rsidR="002C2C53" w:rsidRPr="000D1568">
        <w:rPr>
          <w:rFonts w:ascii="Arial" w:hAnsi="Arial" w:cs="Arial"/>
          <w:sz w:val="28"/>
          <w:szCs w:val="28"/>
        </w:rPr>
        <w:t>Perheohjaaja</w:t>
      </w:r>
    </w:p>
    <w:p w14:paraId="14911712" w14:textId="77777777" w:rsidR="002C2C53" w:rsidRPr="000D1568" w:rsidRDefault="002C2C53" w:rsidP="004565D1">
      <w:pPr>
        <w:spacing w:line="480" w:lineRule="auto"/>
        <w:ind w:left="284"/>
        <w:jc w:val="both"/>
        <w:rPr>
          <w:rFonts w:ascii="Arial" w:hAnsi="Arial" w:cs="Arial"/>
          <w:sz w:val="28"/>
          <w:szCs w:val="28"/>
        </w:rPr>
      </w:pPr>
      <w:r w:rsidRPr="000D1568">
        <w:rPr>
          <w:rFonts w:ascii="Arial" w:hAnsi="Arial" w:cs="Arial"/>
          <w:sz w:val="28"/>
          <w:szCs w:val="28"/>
        </w:rPr>
        <w:t>Katja Seppänen</w:t>
      </w:r>
      <w:r w:rsidRPr="000D1568">
        <w:rPr>
          <w:rFonts w:ascii="Arial" w:hAnsi="Arial" w:cs="Arial"/>
          <w:sz w:val="28"/>
          <w:szCs w:val="28"/>
        </w:rPr>
        <w:tab/>
      </w:r>
      <w:r w:rsidRPr="000D1568">
        <w:rPr>
          <w:rFonts w:ascii="Arial" w:hAnsi="Arial" w:cs="Arial"/>
          <w:sz w:val="28"/>
          <w:szCs w:val="28"/>
        </w:rPr>
        <w:tab/>
      </w:r>
      <w:r w:rsidRPr="000D1568">
        <w:rPr>
          <w:rFonts w:ascii="Arial" w:hAnsi="Arial" w:cs="Arial"/>
          <w:sz w:val="28"/>
          <w:szCs w:val="28"/>
        </w:rPr>
        <w:tab/>
        <w:t>Anne Lukkari</w:t>
      </w:r>
    </w:p>
    <w:p w14:paraId="14911713" w14:textId="77777777" w:rsidR="002C2C53" w:rsidRPr="000D1568" w:rsidRDefault="002C2C53" w:rsidP="004565D1">
      <w:pPr>
        <w:spacing w:line="480" w:lineRule="auto"/>
        <w:ind w:left="284"/>
        <w:jc w:val="both"/>
        <w:rPr>
          <w:rFonts w:ascii="Arial" w:hAnsi="Arial" w:cs="Arial"/>
          <w:sz w:val="28"/>
          <w:szCs w:val="28"/>
        </w:rPr>
      </w:pPr>
      <w:r w:rsidRPr="000D1568">
        <w:rPr>
          <w:rFonts w:ascii="Arial" w:hAnsi="Arial" w:cs="Arial"/>
          <w:sz w:val="28"/>
          <w:szCs w:val="28"/>
        </w:rPr>
        <w:t>p. 044 – 710 0375</w:t>
      </w:r>
      <w:r w:rsidRPr="000D1568">
        <w:rPr>
          <w:rFonts w:ascii="Arial" w:hAnsi="Arial" w:cs="Arial"/>
          <w:sz w:val="28"/>
          <w:szCs w:val="28"/>
        </w:rPr>
        <w:tab/>
      </w:r>
      <w:r w:rsidRPr="000D1568">
        <w:rPr>
          <w:rFonts w:ascii="Arial" w:hAnsi="Arial" w:cs="Arial"/>
          <w:sz w:val="28"/>
          <w:szCs w:val="28"/>
        </w:rPr>
        <w:tab/>
      </w:r>
      <w:r w:rsidRPr="000D1568">
        <w:rPr>
          <w:rFonts w:ascii="Arial" w:hAnsi="Arial" w:cs="Arial"/>
          <w:sz w:val="28"/>
          <w:szCs w:val="28"/>
        </w:rPr>
        <w:tab/>
        <w:t>p. 044 – 797 4878</w:t>
      </w:r>
    </w:p>
    <w:sectPr w:rsidR="002C2C53" w:rsidRPr="000D1568" w:rsidSect="00BC11FB">
      <w:footerReference w:type="default" r:id="rId15"/>
      <w:pgSz w:w="11906" w:h="16838"/>
      <w:pgMar w:top="1417" w:right="1134" w:bottom="1417" w:left="709"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1171E" w14:textId="77777777" w:rsidR="00C23B93" w:rsidRDefault="00C23B93" w:rsidP="00C23B93">
      <w:pPr>
        <w:spacing w:after="0" w:line="240" w:lineRule="auto"/>
      </w:pPr>
      <w:r>
        <w:separator/>
      </w:r>
    </w:p>
  </w:endnote>
  <w:endnote w:type="continuationSeparator" w:id="0">
    <w:p w14:paraId="1491171F" w14:textId="77777777" w:rsidR="00C23B93" w:rsidRDefault="00C23B93" w:rsidP="00C2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11720" w14:textId="77777777" w:rsidR="00D47199" w:rsidRDefault="00D47199" w:rsidP="00D47199">
    <w:pPr>
      <w:pStyle w:val="Alatunniste"/>
    </w:pPr>
    <w:r>
      <w:t>Päivitetty 03/2017</w:t>
    </w:r>
  </w:p>
  <w:p w14:paraId="14911721" w14:textId="77777777" w:rsidR="00D47199" w:rsidRDefault="00D4719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1171C" w14:textId="77777777" w:rsidR="00C23B93" w:rsidRDefault="00C23B93" w:rsidP="00C23B93">
      <w:pPr>
        <w:spacing w:after="0" w:line="240" w:lineRule="auto"/>
      </w:pPr>
      <w:r>
        <w:separator/>
      </w:r>
    </w:p>
  </w:footnote>
  <w:footnote w:type="continuationSeparator" w:id="0">
    <w:p w14:paraId="1491171D" w14:textId="77777777" w:rsidR="00C23B93" w:rsidRDefault="00C23B93" w:rsidP="00C23B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1CE8"/>
    <w:multiLevelType w:val="hybridMultilevel"/>
    <w:tmpl w:val="3942E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7D90D25"/>
    <w:multiLevelType w:val="hybridMultilevel"/>
    <w:tmpl w:val="B5644FE8"/>
    <w:lvl w:ilvl="0" w:tplc="040B0001">
      <w:start w:val="1"/>
      <w:numFmt w:val="bullet"/>
      <w:lvlText w:val=""/>
      <w:lvlJc w:val="left"/>
      <w:pPr>
        <w:ind w:left="1146" w:hanging="360"/>
      </w:pPr>
      <w:rPr>
        <w:rFonts w:ascii="Symbol" w:hAnsi="Symbol" w:hint="default"/>
      </w:rPr>
    </w:lvl>
    <w:lvl w:ilvl="1" w:tplc="040B0003">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nsid w:val="21AA271C"/>
    <w:multiLevelType w:val="hybridMultilevel"/>
    <w:tmpl w:val="488A3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93"/>
    <w:rsid w:val="000D1568"/>
    <w:rsid w:val="00135169"/>
    <w:rsid w:val="00237018"/>
    <w:rsid w:val="002610C3"/>
    <w:rsid w:val="00286000"/>
    <w:rsid w:val="002C2C53"/>
    <w:rsid w:val="00307B46"/>
    <w:rsid w:val="0032586D"/>
    <w:rsid w:val="004565D1"/>
    <w:rsid w:val="004E45C1"/>
    <w:rsid w:val="004F05D6"/>
    <w:rsid w:val="005A427B"/>
    <w:rsid w:val="005B4898"/>
    <w:rsid w:val="005E19F1"/>
    <w:rsid w:val="0061631C"/>
    <w:rsid w:val="00654213"/>
    <w:rsid w:val="00684DE0"/>
    <w:rsid w:val="006E586C"/>
    <w:rsid w:val="00762A26"/>
    <w:rsid w:val="007A29B1"/>
    <w:rsid w:val="007B12C5"/>
    <w:rsid w:val="007E210D"/>
    <w:rsid w:val="00803CD8"/>
    <w:rsid w:val="0083053C"/>
    <w:rsid w:val="00853EEF"/>
    <w:rsid w:val="00885E58"/>
    <w:rsid w:val="008A32B5"/>
    <w:rsid w:val="008F7D74"/>
    <w:rsid w:val="00A73019"/>
    <w:rsid w:val="00A930AC"/>
    <w:rsid w:val="00AE67FB"/>
    <w:rsid w:val="00B40EFF"/>
    <w:rsid w:val="00B87DDA"/>
    <w:rsid w:val="00B93C6E"/>
    <w:rsid w:val="00BC11FB"/>
    <w:rsid w:val="00C23B93"/>
    <w:rsid w:val="00C65969"/>
    <w:rsid w:val="00CD6512"/>
    <w:rsid w:val="00D01298"/>
    <w:rsid w:val="00D35AF7"/>
    <w:rsid w:val="00D47199"/>
    <w:rsid w:val="00E43DC5"/>
    <w:rsid w:val="00F8126D"/>
    <w:rsid w:val="00FA0A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91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C23B93"/>
    <w:rPr>
      <w:rFonts w:eastAsia="Times New Roman"/>
      <w:sz w:val="22"/>
      <w:szCs w:val="22"/>
    </w:rPr>
  </w:style>
  <w:style w:type="character" w:customStyle="1" w:styleId="EivliChar">
    <w:name w:val="Ei väliä Char"/>
    <w:link w:val="Eivli"/>
    <w:uiPriority w:val="1"/>
    <w:rsid w:val="00C23B93"/>
    <w:rPr>
      <w:rFonts w:eastAsia="Times New Roman"/>
      <w:sz w:val="22"/>
      <w:szCs w:val="22"/>
    </w:rPr>
  </w:style>
  <w:style w:type="paragraph" w:styleId="Seliteteksti">
    <w:name w:val="Balloon Text"/>
    <w:basedOn w:val="Normaali"/>
    <w:link w:val="SelitetekstiChar"/>
    <w:uiPriority w:val="99"/>
    <w:semiHidden/>
    <w:unhideWhenUsed/>
    <w:rsid w:val="00C23B93"/>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rsid w:val="00C23B93"/>
    <w:rPr>
      <w:rFonts w:ascii="Tahoma" w:hAnsi="Tahoma" w:cs="Tahoma"/>
      <w:sz w:val="16"/>
      <w:szCs w:val="16"/>
      <w:lang w:eastAsia="en-US"/>
    </w:rPr>
  </w:style>
  <w:style w:type="paragraph" w:styleId="Yltunniste">
    <w:name w:val="header"/>
    <w:basedOn w:val="Normaali"/>
    <w:link w:val="YltunnisteChar"/>
    <w:uiPriority w:val="99"/>
    <w:unhideWhenUsed/>
    <w:rsid w:val="00C23B93"/>
    <w:pPr>
      <w:tabs>
        <w:tab w:val="center" w:pos="4819"/>
        <w:tab w:val="right" w:pos="9638"/>
      </w:tabs>
    </w:pPr>
  </w:style>
  <w:style w:type="character" w:customStyle="1" w:styleId="YltunnisteChar">
    <w:name w:val="Ylätunniste Char"/>
    <w:link w:val="Yltunniste"/>
    <w:uiPriority w:val="99"/>
    <w:rsid w:val="00C23B93"/>
    <w:rPr>
      <w:sz w:val="22"/>
      <w:szCs w:val="22"/>
      <w:lang w:eastAsia="en-US"/>
    </w:rPr>
  </w:style>
  <w:style w:type="paragraph" w:styleId="Alatunniste">
    <w:name w:val="footer"/>
    <w:basedOn w:val="Normaali"/>
    <w:link w:val="AlatunnisteChar"/>
    <w:uiPriority w:val="99"/>
    <w:unhideWhenUsed/>
    <w:rsid w:val="00C23B93"/>
    <w:pPr>
      <w:tabs>
        <w:tab w:val="center" w:pos="4819"/>
        <w:tab w:val="right" w:pos="9638"/>
      </w:tabs>
    </w:pPr>
  </w:style>
  <w:style w:type="character" w:customStyle="1" w:styleId="AlatunnisteChar">
    <w:name w:val="Alatunniste Char"/>
    <w:link w:val="Alatunniste"/>
    <w:uiPriority w:val="99"/>
    <w:rsid w:val="00C23B93"/>
    <w:rPr>
      <w:sz w:val="22"/>
      <w:szCs w:val="22"/>
      <w:lang w:eastAsia="en-US"/>
    </w:rPr>
  </w:style>
  <w:style w:type="character" w:styleId="Hyperlinkki">
    <w:name w:val="Hyperlink"/>
    <w:basedOn w:val="Kappaleenoletusfontti"/>
    <w:uiPriority w:val="99"/>
    <w:unhideWhenUsed/>
    <w:rsid w:val="00AE67FB"/>
    <w:rPr>
      <w:color w:val="0000FF" w:themeColor="hyperlink"/>
      <w:u w:val="single"/>
    </w:rPr>
  </w:style>
  <w:style w:type="paragraph" w:styleId="Luettelokappale">
    <w:name w:val="List Paragraph"/>
    <w:basedOn w:val="Normaali"/>
    <w:uiPriority w:val="34"/>
    <w:qFormat/>
    <w:rsid w:val="00307B46"/>
    <w:pPr>
      <w:ind w:left="130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C23B93"/>
    <w:rPr>
      <w:rFonts w:eastAsia="Times New Roman"/>
      <w:sz w:val="22"/>
      <w:szCs w:val="22"/>
    </w:rPr>
  </w:style>
  <w:style w:type="character" w:customStyle="1" w:styleId="EivliChar">
    <w:name w:val="Ei väliä Char"/>
    <w:link w:val="Eivli"/>
    <w:uiPriority w:val="1"/>
    <w:rsid w:val="00C23B93"/>
    <w:rPr>
      <w:rFonts w:eastAsia="Times New Roman"/>
      <w:sz w:val="22"/>
      <w:szCs w:val="22"/>
    </w:rPr>
  </w:style>
  <w:style w:type="paragraph" w:styleId="Seliteteksti">
    <w:name w:val="Balloon Text"/>
    <w:basedOn w:val="Normaali"/>
    <w:link w:val="SelitetekstiChar"/>
    <w:uiPriority w:val="99"/>
    <w:semiHidden/>
    <w:unhideWhenUsed/>
    <w:rsid w:val="00C23B93"/>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rsid w:val="00C23B93"/>
    <w:rPr>
      <w:rFonts w:ascii="Tahoma" w:hAnsi="Tahoma" w:cs="Tahoma"/>
      <w:sz w:val="16"/>
      <w:szCs w:val="16"/>
      <w:lang w:eastAsia="en-US"/>
    </w:rPr>
  </w:style>
  <w:style w:type="paragraph" w:styleId="Yltunniste">
    <w:name w:val="header"/>
    <w:basedOn w:val="Normaali"/>
    <w:link w:val="YltunnisteChar"/>
    <w:uiPriority w:val="99"/>
    <w:unhideWhenUsed/>
    <w:rsid w:val="00C23B93"/>
    <w:pPr>
      <w:tabs>
        <w:tab w:val="center" w:pos="4819"/>
        <w:tab w:val="right" w:pos="9638"/>
      </w:tabs>
    </w:pPr>
  </w:style>
  <w:style w:type="character" w:customStyle="1" w:styleId="YltunnisteChar">
    <w:name w:val="Ylätunniste Char"/>
    <w:link w:val="Yltunniste"/>
    <w:uiPriority w:val="99"/>
    <w:rsid w:val="00C23B93"/>
    <w:rPr>
      <w:sz w:val="22"/>
      <w:szCs w:val="22"/>
      <w:lang w:eastAsia="en-US"/>
    </w:rPr>
  </w:style>
  <w:style w:type="paragraph" w:styleId="Alatunniste">
    <w:name w:val="footer"/>
    <w:basedOn w:val="Normaali"/>
    <w:link w:val="AlatunnisteChar"/>
    <w:uiPriority w:val="99"/>
    <w:unhideWhenUsed/>
    <w:rsid w:val="00C23B93"/>
    <w:pPr>
      <w:tabs>
        <w:tab w:val="center" w:pos="4819"/>
        <w:tab w:val="right" w:pos="9638"/>
      </w:tabs>
    </w:pPr>
  </w:style>
  <w:style w:type="character" w:customStyle="1" w:styleId="AlatunnisteChar">
    <w:name w:val="Alatunniste Char"/>
    <w:link w:val="Alatunniste"/>
    <w:uiPriority w:val="99"/>
    <w:rsid w:val="00C23B93"/>
    <w:rPr>
      <w:sz w:val="22"/>
      <w:szCs w:val="22"/>
      <w:lang w:eastAsia="en-US"/>
    </w:rPr>
  </w:style>
  <w:style w:type="character" w:styleId="Hyperlinkki">
    <w:name w:val="Hyperlink"/>
    <w:basedOn w:val="Kappaleenoletusfontti"/>
    <w:uiPriority w:val="99"/>
    <w:unhideWhenUsed/>
    <w:rsid w:val="00AE67FB"/>
    <w:rPr>
      <w:color w:val="0000FF" w:themeColor="hyperlink"/>
      <w:u w:val="single"/>
    </w:rPr>
  </w:style>
  <w:style w:type="paragraph" w:styleId="Luettelokappale">
    <w:name w:val="List Paragraph"/>
    <w:basedOn w:val="Normaali"/>
    <w:uiPriority w:val="34"/>
    <w:qFormat/>
    <w:rsid w:val="00307B46"/>
    <w:pPr>
      <w:ind w:left="13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DB12B9E2CFA794591C547757CB0FF6D" ma:contentTypeVersion="0" ma:contentTypeDescription="Luo uusi asiakirja." ma:contentTypeScope="" ma:versionID="6fc440adf039d55620e27255fff7d273">
  <xsd:schema xmlns:xsd="http://www.w3.org/2001/XMLSchema" xmlns:xs="http://www.w3.org/2001/XMLSchema" xmlns:p="http://schemas.microsoft.com/office/2006/metadata/properties" targetNamespace="http://schemas.microsoft.com/office/2006/metadata/properties" ma:root="true" ma:fieldsID="36f6f83adc76a18d0bb660cc03a4e94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D0C3F-F7BC-4AF4-8294-2192A578F71D}">
  <ds:schemaRefs>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A3D0999-ABE3-40F7-A383-584D2D47B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6824DDB-5021-4E11-BFA8-40615D9AE935}">
  <ds:schemaRefs>
    <ds:schemaRef ds:uri="http://schemas.microsoft.com/sharepoint/v3/contenttype/forms"/>
  </ds:schemaRefs>
</ds:datastoreItem>
</file>

<file path=customXml/itemProps4.xml><?xml version="1.0" encoding="utf-8"?>
<ds:datastoreItem xmlns:ds="http://schemas.openxmlformats.org/officeDocument/2006/customXml" ds:itemID="{642CE6D0-7AA8-469F-8E91-AE13F436D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339</Words>
  <Characters>2748</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Company>Kainuun sosiaali- ja terveydenhuollon kuntayhtymä</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Kemppainen Merja</dc:creator>
  <cp:lastModifiedBy>Toivanen Sinikka</cp:lastModifiedBy>
  <cp:revision>2</cp:revision>
  <cp:lastPrinted>2016-03-03T10:56:00Z</cp:lastPrinted>
  <dcterms:created xsi:type="dcterms:W3CDTF">2017-05-05T08:34:00Z</dcterms:created>
  <dcterms:modified xsi:type="dcterms:W3CDTF">2017-05-05T08:34:00Z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0x0101000DB12B9E2CFA794591C547757CB0FF6D</vt:lpwstr>
  </property>
</Properties>
</file>